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/>
        <w:rPr>
          <w:rFonts w:hint="eastAsia" w:ascii="微软雅黑" w:hAnsi="微软雅黑" w:eastAsia="微软雅黑" w:cs="微软雅黑"/>
          <w:highlight w:val="none"/>
          <w:lang w:val="zh-CN"/>
        </w:rPr>
      </w:pPr>
      <w:bookmarkStart w:id="0" w:name="_Hlk509769778"/>
      <w:bookmarkEnd w:id="0"/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lang w:val="zh-CN"/>
        </w:rPr>
      </w:pP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lang w:val="zh-CN"/>
        </w:rPr>
      </w:pP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lang w:val="zh-CN"/>
        </w:rPr>
      </w:pP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lang w:val="zh-CN"/>
        </w:rPr>
      </w:pP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  <w:highlight w:val="none"/>
        </w:rPr>
        <w:t>上海市市容环境质量监测中心</w:t>
      </w: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</w:pP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  <w:t>上海智慧公厕管理服务平台</w:t>
      </w: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</w:pPr>
    </w:p>
    <w:p>
      <w:pPr>
        <w:shd w:val="clear"/>
        <w:jc w:val="center"/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</w:pP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  <w:r>
        <w:rPr>
          <w:rFonts w:hint="eastAsia" w:cs="微软雅黑"/>
          <w:b/>
          <w:sz w:val="36"/>
          <w:szCs w:val="36"/>
          <w:highlight w:val="none"/>
          <w:lang w:val="en-US" w:eastAsia="zh-CN"/>
        </w:rPr>
        <w:t>操</w:t>
      </w: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  <w:r>
        <w:rPr>
          <w:rFonts w:hint="eastAsia" w:cs="微软雅黑"/>
          <w:b/>
          <w:sz w:val="36"/>
          <w:szCs w:val="36"/>
          <w:highlight w:val="none"/>
          <w:lang w:val="en-US" w:eastAsia="zh-CN"/>
        </w:rPr>
        <w:t>作</w:t>
      </w: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  <w:r>
        <w:rPr>
          <w:rFonts w:hint="eastAsia" w:cs="微软雅黑"/>
          <w:b/>
          <w:sz w:val="36"/>
          <w:szCs w:val="36"/>
          <w:highlight w:val="none"/>
          <w:lang w:val="en-US" w:eastAsia="zh-CN"/>
        </w:rPr>
        <w:t>手</w:t>
      </w: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</w:p>
    <w:p>
      <w:pPr>
        <w:shd w:val="clear"/>
        <w:jc w:val="center"/>
        <w:rPr>
          <w:rFonts w:hint="default" w:ascii="微软雅黑" w:hAnsi="微软雅黑" w:eastAsia="微软雅黑" w:cs="微软雅黑"/>
          <w:b/>
          <w:sz w:val="36"/>
          <w:szCs w:val="36"/>
          <w:highlight w:val="none"/>
          <w:lang w:val="en-US" w:eastAsia="zh-CN"/>
        </w:rPr>
      </w:pPr>
      <w:r>
        <w:rPr>
          <w:rFonts w:hint="eastAsia" w:cs="微软雅黑"/>
          <w:b/>
          <w:sz w:val="36"/>
          <w:szCs w:val="36"/>
          <w:highlight w:val="none"/>
          <w:lang w:val="en-US" w:eastAsia="zh-CN"/>
        </w:rPr>
        <w:t>册</w:t>
      </w:r>
    </w:p>
    <w:p>
      <w:pPr>
        <w:shd w:val="clear"/>
        <w:jc w:val="both"/>
        <w:rPr>
          <w:rFonts w:hint="eastAsia" w:ascii="微软雅黑" w:hAnsi="微软雅黑" w:eastAsia="微软雅黑" w:cs="微软雅黑"/>
          <w:b/>
          <w:sz w:val="36"/>
          <w:szCs w:val="36"/>
          <w:highlight w:val="none"/>
          <w:lang w:val="en-US" w:eastAsia="zh-CN"/>
        </w:rPr>
      </w:pP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</w:p>
    <w:p>
      <w:pPr>
        <w:shd w:val="clear"/>
        <w:jc w:val="center"/>
        <w:rPr>
          <w:rFonts w:hint="eastAsia" w:cs="微软雅黑"/>
          <w:b/>
          <w:sz w:val="36"/>
          <w:szCs w:val="36"/>
          <w:highlight w:val="none"/>
          <w:lang w:val="en-US" w:eastAsia="zh-CN"/>
        </w:rPr>
      </w:pPr>
    </w:p>
    <w:p>
      <w:pPr>
        <w:shd w:val="clear"/>
        <w:jc w:val="both"/>
        <w:rPr>
          <w:rFonts w:hint="eastAsia" w:ascii="微软雅黑" w:hAnsi="微软雅黑" w:eastAsia="微软雅黑" w:cs="微软雅黑"/>
          <w:b/>
          <w:sz w:val="36"/>
          <w:szCs w:val="36"/>
          <w:highlight w:val="none"/>
        </w:rPr>
      </w:pPr>
    </w:p>
    <w:p>
      <w:pPr>
        <w:shd w:val="clear"/>
        <w:jc w:val="center"/>
        <w:rPr>
          <w:rFonts w:hint="default" w:ascii="微软雅黑" w:hAnsi="微软雅黑" w:eastAsia="微软雅黑" w:cs="微软雅黑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highlight w:val="none"/>
        </w:rPr>
        <w:t>201</w:t>
      </w:r>
      <w:r>
        <w:rPr>
          <w:rFonts w:hint="eastAsia" w:ascii="微软雅黑" w:hAnsi="微软雅黑" w:eastAsia="微软雅黑" w:cs="微软雅黑"/>
          <w:b/>
          <w:sz w:val="28"/>
          <w:szCs w:val="28"/>
          <w:highlight w:val="none"/>
          <w:lang w:val="en-US" w:eastAsia="zh-CN"/>
        </w:rPr>
        <w:t>9</w:t>
      </w:r>
      <w:r>
        <w:rPr>
          <w:rFonts w:hint="eastAsia" w:cs="微软雅黑"/>
          <w:b/>
          <w:sz w:val="28"/>
          <w:szCs w:val="28"/>
          <w:highlight w:val="none"/>
          <w:lang w:val="en-US" w:eastAsia="zh-CN"/>
        </w:rPr>
        <w:t>年9月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  <w:lang w:val="zh-CN"/>
        </w:rPr>
      </w:pPr>
      <w:r>
        <w:rPr>
          <w:rFonts w:hint="eastAsia" w:ascii="微软雅黑" w:hAnsi="微软雅黑" w:eastAsia="微软雅黑" w:cs="微软雅黑"/>
          <w:highlight w:val="none"/>
          <w:lang w:val="zh-CN"/>
        </w:rPr>
        <w:br w:type="page"/>
      </w:r>
    </w:p>
    <w:p>
      <w:pPr>
        <w:pStyle w:val="2"/>
        <w:shd w:val="clear"/>
        <w:rPr>
          <w:rFonts w:hint="eastAsia" w:ascii="微软雅黑" w:hAnsi="微软雅黑" w:eastAsia="微软雅黑" w:cs="微软雅黑"/>
          <w:highlight w:val="none"/>
        </w:rPr>
      </w:pPr>
      <w:bookmarkStart w:id="1" w:name="_Toc528485536"/>
      <w:bookmarkStart w:id="2" w:name="_Toc16510"/>
      <w:r>
        <w:rPr>
          <w:rFonts w:hint="eastAsia" w:ascii="微软雅黑" w:hAnsi="微软雅黑" w:eastAsia="微软雅黑" w:cs="微软雅黑"/>
          <w:highlight w:val="none"/>
        </w:rPr>
        <w:t>修订记录</w:t>
      </w:r>
      <w:bookmarkEnd w:id="1"/>
      <w:bookmarkEnd w:id="2"/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tbl>
      <w:tblPr>
        <w:tblStyle w:val="40"/>
        <w:tblW w:w="935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8"/>
        <w:gridCol w:w="2119"/>
        <w:gridCol w:w="992"/>
        <w:gridCol w:w="1560"/>
        <w:gridCol w:w="3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" w:type="dxa"/>
            <w:shd w:val="clear" w:color="auto" w:fill="CCFFCC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版本</w:t>
            </w:r>
          </w:p>
        </w:tc>
        <w:tc>
          <w:tcPr>
            <w:tcW w:w="2119" w:type="dxa"/>
            <w:shd w:val="clear" w:color="auto" w:fill="CCFFCC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日期</w:t>
            </w:r>
          </w:p>
        </w:tc>
        <w:tc>
          <w:tcPr>
            <w:tcW w:w="992" w:type="dxa"/>
            <w:shd w:val="clear" w:color="auto" w:fill="CCFFCC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修订人</w:t>
            </w:r>
          </w:p>
        </w:tc>
        <w:tc>
          <w:tcPr>
            <w:tcW w:w="1560" w:type="dxa"/>
            <w:shd w:val="clear" w:color="auto" w:fill="CCFFCC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评审人</w:t>
            </w:r>
          </w:p>
        </w:tc>
        <w:tc>
          <w:tcPr>
            <w:tcW w:w="3656" w:type="dxa"/>
            <w:shd w:val="clear" w:color="auto" w:fill="CCFFCC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</w:pPr>
            <w:r>
              <w:rPr>
                <w:rFonts w:hint="eastAsia" w:cs="微软雅黑"/>
                <w:highlight w:val="no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highlight w:val="none"/>
              </w:rPr>
              <w:t>.</w:t>
            </w:r>
            <w:r>
              <w:rPr>
                <w:rFonts w:hint="eastAsia" w:cs="微软雅黑"/>
                <w:highlight w:val="none"/>
                <w:lang w:val="en-US" w:eastAsia="zh-CN"/>
              </w:rPr>
              <w:t>0</w:t>
            </w:r>
          </w:p>
        </w:tc>
        <w:tc>
          <w:tcPr>
            <w:tcW w:w="2119" w:type="dxa"/>
          </w:tcPr>
          <w:p>
            <w:pPr>
              <w:shd w:val="clear"/>
              <w:rPr>
                <w:rFonts w:hint="default" w:ascii="微软雅黑" w:hAnsi="微软雅黑" w:eastAsia="微软雅黑" w:cs="微软雅黑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201</w:t>
            </w:r>
            <w:r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highlight w:val="none"/>
              </w:rPr>
              <w:t>-</w:t>
            </w:r>
            <w:r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  <w:t>0</w:t>
            </w:r>
            <w:r>
              <w:rPr>
                <w:rFonts w:hint="eastAsia" w:cs="微软雅黑"/>
                <w:highlight w:val="none"/>
                <w:lang w:val="en-US" w:eastAsia="zh-CN"/>
              </w:rPr>
              <w:t>8-10</w:t>
            </w:r>
          </w:p>
        </w:tc>
        <w:tc>
          <w:tcPr>
            <w:tcW w:w="992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  <w:t>吴志华</w:t>
            </w:r>
          </w:p>
        </w:tc>
        <w:tc>
          <w:tcPr>
            <w:tcW w:w="1560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3656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</w:rPr>
              <w:t>初稿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2119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</w:pPr>
          </w:p>
        </w:tc>
        <w:tc>
          <w:tcPr>
            <w:tcW w:w="992" w:type="dxa"/>
          </w:tcPr>
          <w:p>
            <w:pPr>
              <w:shd w:val="clear"/>
              <w:tabs>
                <w:tab w:val="left" w:pos="374"/>
              </w:tabs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1560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3656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" w:type="dxa"/>
            <w:vAlign w:val="top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2119" w:type="dxa"/>
            <w:vAlign w:val="top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992" w:type="dxa"/>
            <w:vAlign w:val="top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</w:pPr>
          </w:p>
        </w:tc>
        <w:tc>
          <w:tcPr>
            <w:tcW w:w="1560" w:type="dxa"/>
          </w:tcPr>
          <w:p>
            <w:pPr>
              <w:shd w:val="clear"/>
              <w:rPr>
                <w:rFonts w:hint="eastAsia" w:ascii="微软雅黑" w:hAnsi="微软雅黑" w:eastAsia="微软雅黑" w:cs="微软雅黑"/>
                <w:highlight w:val="none"/>
              </w:rPr>
            </w:pPr>
          </w:p>
        </w:tc>
        <w:tc>
          <w:tcPr>
            <w:tcW w:w="3656" w:type="dxa"/>
          </w:tcPr>
          <w:p>
            <w:pPr>
              <w:shd w:val="clear"/>
              <w:rPr>
                <w:rFonts w:hint="eastAsia" w:cs="微软雅黑"/>
                <w:highlight w:val="none"/>
                <w:lang w:val="en-US" w:eastAsia="zh-CN"/>
              </w:rPr>
            </w:pPr>
          </w:p>
        </w:tc>
      </w:tr>
    </w:tbl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</w:rPr>
        <w:br w:type="page"/>
      </w:r>
    </w:p>
    <w:p>
      <w:pPr>
        <w:pStyle w:val="2"/>
        <w:shd w:val="clear"/>
        <w:rPr>
          <w:rFonts w:hint="eastAsia" w:ascii="微软雅黑" w:hAnsi="微软雅黑" w:eastAsia="微软雅黑" w:cs="微软雅黑"/>
          <w:highlight w:val="none"/>
        </w:rPr>
      </w:pPr>
      <w:bookmarkStart w:id="3" w:name="_Toc528485537"/>
      <w:bookmarkStart w:id="4" w:name="_Toc871"/>
      <w:r>
        <w:rPr>
          <w:rFonts w:hint="eastAsia" w:ascii="微软雅黑" w:hAnsi="微软雅黑" w:eastAsia="微软雅黑" w:cs="微软雅黑"/>
          <w:highlight w:val="none"/>
        </w:rPr>
        <w:t>目录</w:t>
      </w:r>
      <w:bookmarkEnd w:id="3"/>
      <w:bookmarkEnd w:id="4"/>
    </w:p>
    <w:sdt>
      <w:sdtPr>
        <w:rPr>
          <w:rFonts w:hint="eastAsia" w:ascii="微软雅黑" w:hAnsi="微软雅黑" w:eastAsia="微软雅黑" w:cs="微软雅黑"/>
          <w:b w:val="0"/>
          <w:color w:val="auto"/>
          <w:kern w:val="2"/>
          <w:sz w:val="20"/>
          <w:szCs w:val="22"/>
          <w:highlight w:val="none"/>
          <w:lang w:val="zh-CN"/>
        </w:rPr>
        <w:id w:val="2048104358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 w:val="0"/>
          <w:bCs/>
          <w:color w:val="auto"/>
          <w:kern w:val="2"/>
          <w:sz w:val="20"/>
          <w:szCs w:val="22"/>
          <w:highlight w:val="none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49" w:name="_GoBack"/>
          <w:bookmarkEnd w:id="49"/>
          <w:bookmarkStart w:id="5" w:name="_Toc266973305"/>
          <w:bookmarkStart w:id="6" w:name="_Toc289338267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6"/>
            <w:tabs>
              <w:tab w:val="right" w:leader="dot" w:pos="9638"/>
              <w:tab w:val="clear" w:pos="44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highlight w:val="none"/>
              <w:lang w:val="zh-CN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  <w:b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_Toc16510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1. </w:t>
          </w:r>
          <w:r>
            <w:rPr>
              <w:rFonts w:hint="eastAsia" w:ascii="微软雅黑" w:hAnsi="微软雅黑" w:eastAsia="微软雅黑" w:cs="微软雅黑"/>
              <w:highlight w:val="none"/>
            </w:rPr>
            <w:t>修订记录</w:t>
          </w:r>
          <w:r>
            <w:tab/>
          </w:r>
          <w:r>
            <w:fldChar w:fldCharType="begin"/>
          </w:r>
          <w:r>
            <w:instrText xml:space="preserve"> PAGEREF _Toc16510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9638"/>
              <w:tab w:val="clear" w:pos="44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_Toc871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2. </w:t>
          </w:r>
          <w:r>
            <w:rPr>
              <w:rFonts w:hint="eastAsia" w:ascii="微软雅黑" w:hAnsi="微软雅黑" w:eastAsia="微软雅黑" w:cs="微软雅黑"/>
              <w:highlight w:val="none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_Toc871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9638"/>
              <w:tab w:val="clear" w:pos="44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_Toc5157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</w:rPr>
            <w:t xml:space="preserve">1. </w:t>
          </w:r>
          <w:r>
            <w:rPr>
              <w:rFonts w:hint="eastAsia" w:ascii="微软雅黑" w:hAnsi="微软雅黑" w:eastAsia="微软雅黑" w:cs="微软雅黑"/>
              <w:szCs w:val="32"/>
              <w:highlight w:val="none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_Toc5157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_Toc18411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szCs w:val="28"/>
              <w:highlight w:val="none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_Toc18411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9638"/>
              <w:tab w:val="clear" w:pos="44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_Toc25411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</w:rPr>
            <w:t xml:space="preserve">2. </w:t>
          </w:r>
          <w:r>
            <w:rPr>
              <w:rFonts w:hint="eastAsia" w:ascii="微软雅黑" w:hAnsi="微软雅黑" w:eastAsia="微软雅黑" w:cs="微软雅黑"/>
              <w:szCs w:val="32"/>
              <w:highlight w:val="none"/>
            </w:rPr>
            <w:t>整体业务分析</w:t>
          </w:r>
          <w:r>
            <w:tab/>
          </w:r>
          <w:r>
            <w:fldChar w:fldCharType="begin"/>
          </w:r>
          <w:r>
            <w:instrText xml:space="preserve"> PAGEREF _Toc25411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_Toc29490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2.1. </w:t>
          </w:r>
          <w:r>
            <w:rPr>
              <w:rFonts w:hint="eastAsia" w:ascii="微软雅黑" w:hAnsi="微软雅黑" w:eastAsia="微软雅黑" w:cs="微软雅黑"/>
              <w:szCs w:val="28"/>
              <w:highlight w:val="none"/>
            </w:rPr>
            <w:t>组织机构、用户角色说明</w:t>
          </w:r>
          <w:r>
            <w:tab/>
          </w:r>
          <w:r>
            <w:fldChar w:fldCharType="begin"/>
          </w:r>
          <w:r>
            <w:instrText xml:space="preserve"> PAGEREF _Toc29490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9638"/>
              <w:tab w:val="clear" w:pos="44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_Toc19379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</w:rPr>
            <w:t xml:space="preserve">3. </w:t>
          </w:r>
          <w:r>
            <w:rPr>
              <w:rFonts w:hint="eastAsia" w:cs="微软雅黑"/>
              <w:szCs w:val="32"/>
              <w:highlight w:val="none"/>
              <w:lang w:val="en-US" w:eastAsia="zh-CN"/>
            </w:rPr>
            <w:t>使用环境</w:t>
          </w:r>
          <w:r>
            <w:tab/>
          </w:r>
          <w:r>
            <w:fldChar w:fldCharType="begin"/>
          </w:r>
          <w:r>
            <w:instrText xml:space="preserve"> PAGEREF _Toc19379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_Toc24244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3.1. </w:t>
          </w:r>
          <w:r>
            <w:rPr>
              <w:rFonts w:hint="eastAsia" w:cs="微软雅黑"/>
              <w:szCs w:val="28"/>
              <w:highlight w:val="none"/>
              <w:lang w:val="en-US" w:eastAsia="zh-CN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_Toc24244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_Toc28629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3.2. </w:t>
          </w:r>
          <w:r>
            <w:rPr>
              <w:rFonts w:hint="eastAsia" w:cs="微软雅黑"/>
              <w:szCs w:val="28"/>
              <w:highlight w:val="none"/>
              <w:lang w:val="en-US" w:eastAsia="zh-CN"/>
            </w:rPr>
            <w:t>控件安装</w:t>
          </w:r>
          <w:r>
            <w:tab/>
          </w:r>
          <w:r>
            <w:fldChar w:fldCharType="begin"/>
          </w:r>
          <w:r>
            <w:instrText xml:space="preserve"> PAGEREF _Toc28629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_Toc16120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3.3. </w:t>
          </w:r>
          <w:r>
            <w:rPr>
              <w:rFonts w:hint="eastAsia" w:cs="微软雅黑"/>
              <w:szCs w:val="28"/>
              <w:highlight w:val="none"/>
              <w:lang w:val="en-US" w:eastAsia="zh-CN"/>
            </w:rPr>
            <w:t>浏览器要求</w:t>
          </w:r>
          <w:r>
            <w:tab/>
          </w:r>
          <w:r>
            <w:fldChar w:fldCharType="begin"/>
          </w:r>
          <w:r>
            <w:instrText xml:space="preserve"> PAGEREF _Toc16120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9638"/>
              <w:tab w:val="clear" w:pos="44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_Toc26415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</w:rPr>
            <w:t xml:space="preserve">4. </w:t>
          </w:r>
          <w:r>
            <w:rPr>
              <w:rFonts w:hint="eastAsia" w:ascii="微软雅黑" w:hAnsi="微软雅黑" w:eastAsia="微软雅黑" w:cs="微软雅黑"/>
              <w:szCs w:val="32"/>
              <w:highlight w:val="none"/>
            </w:rPr>
            <w:t>上海智慧公厕管理服务平台</w:t>
          </w:r>
          <w:r>
            <w:tab/>
          </w:r>
          <w:r>
            <w:fldChar w:fldCharType="begin"/>
          </w:r>
          <w:r>
            <w:instrText xml:space="preserve"> PAGEREF _Toc26415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_Toc5659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 w:cs="微软雅黑"/>
              <w:lang w:val="en-US" w:eastAsia="zh-CN"/>
            </w:rPr>
            <w:t xml:space="preserve">4.1. </w:t>
          </w:r>
          <w:r>
            <w:rPr>
              <w:rFonts w:hint="eastAsia" w:cs="微软雅黑"/>
              <w:szCs w:val="28"/>
              <w:highlight w:val="none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_Toc5659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_Toc6479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4.1.1登录说明</w:t>
          </w:r>
          <w:r>
            <w:tab/>
          </w:r>
          <w:r>
            <w:fldChar w:fldCharType="begin"/>
          </w:r>
          <w:r>
            <w:instrText xml:space="preserve"> PAGEREF _Toc6479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_Toc2998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4.1.2登录地址</w:t>
          </w:r>
          <w:r>
            <w:tab/>
          </w:r>
          <w:r>
            <w:fldChar w:fldCharType="begin"/>
          </w:r>
          <w:r>
            <w:instrText xml:space="preserve"> PAGEREF _Toc2998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_Toc31918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4.1.3登录页面</w:t>
          </w:r>
          <w:r>
            <w:tab/>
          </w:r>
          <w:r>
            <w:fldChar w:fldCharType="begin"/>
          </w:r>
          <w:r>
            <w:instrText xml:space="preserve"> PAGEREF _Toc31918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_Toc23728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4.1.4登录步骤</w:t>
          </w:r>
          <w:r>
            <w:tab/>
          </w:r>
          <w:r>
            <w:fldChar w:fldCharType="begin"/>
          </w:r>
          <w:r>
            <w:instrText xml:space="preserve"> PAGEREF _Toc23728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_Toc16791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default"/>
              <w:spacing w:val="-7"/>
              <w:szCs w:val="28"/>
              <w:lang w:val="en-US" w:eastAsia="zh-CN"/>
            </w:rPr>
            <w:t xml:space="preserve">4.2. </w:t>
          </w:r>
          <w:r>
            <w:rPr>
              <w:rFonts w:hint="eastAsia"/>
              <w:spacing w:val="-7"/>
              <w:szCs w:val="28"/>
              <w:lang w:val="en-US" w:eastAsia="zh-CN"/>
            </w:rPr>
            <w:t>基础信息</w:t>
          </w:r>
          <w:r>
            <w:tab/>
          </w:r>
          <w:r>
            <w:fldChar w:fldCharType="begin"/>
          </w:r>
          <w:r>
            <w:instrText xml:space="preserve"> PAGEREF _Toc16791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_Toc27403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4.2.1.公厕基础信息</w:t>
          </w:r>
          <w:r>
            <w:tab/>
          </w:r>
          <w:r>
            <w:fldChar w:fldCharType="begin"/>
          </w:r>
          <w:r>
            <w:instrText xml:space="preserve"> PAGEREF _Toc27403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_Toc29028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4.2.2.人员基础信息</w:t>
          </w:r>
          <w:r>
            <w:tab/>
          </w:r>
          <w:r>
            <w:fldChar w:fldCharType="begin"/>
          </w:r>
          <w:r>
            <w:instrText xml:space="preserve"> PAGEREF _Toc29028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_Toc29867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4.2.3部门管理</w:t>
          </w:r>
          <w:r>
            <w:tab/>
          </w:r>
          <w:r>
            <w:fldChar w:fldCharType="begin"/>
          </w:r>
          <w:r>
            <w:instrText xml:space="preserve"> PAGEREF _Toc29867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_Toc3217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4.2.4岗位管理</w:t>
          </w:r>
          <w:r>
            <w:tab/>
          </w:r>
          <w:r>
            <w:fldChar w:fldCharType="begin"/>
          </w:r>
          <w:r>
            <w:instrText xml:space="preserve"> PAGEREF _Toc3217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_Toc29085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default"/>
              <w:spacing w:val="-7"/>
              <w:szCs w:val="28"/>
              <w:lang w:val="en-US" w:eastAsia="zh-CN"/>
            </w:rPr>
            <w:t xml:space="preserve">4.3. </w:t>
          </w:r>
          <w:r>
            <w:rPr>
              <w:rFonts w:hint="eastAsia"/>
              <w:spacing w:val="-7"/>
              <w:szCs w:val="28"/>
              <w:lang w:val="en-US" w:eastAsia="zh-CN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_Toc29085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_Toc18034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4.3.1.公告/通知管理</w:t>
          </w:r>
          <w:r>
            <w:tab/>
          </w:r>
          <w:r>
            <w:fldChar w:fldCharType="begin"/>
          </w:r>
          <w:r>
            <w:instrText xml:space="preserve"> PAGEREF _Toc18034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_Toc23925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4.3.2.角色管理</w:t>
          </w:r>
          <w:r>
            <w:tab/>
          </w:r>
          <w:r>
            <w:fldChar w:fldCharType="begin"/>
          </w:r>
          <w:r>
            <w:instrText xml:space="preserve"> PAGEREF _Toc23925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_Toc13202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4.3.3.用户管理</w:t>
          </w:r>
          <w:r>
            <w:tab/>
          </w:r>
          <w:r>
            <w:fldChar w:fldCharType="begin"/>
          </w:r>
          <w:r>
            <w:instrText xml:space="preserve"> PAGEREF _Toc13202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_Toc3257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default"/>
              <w:spacing w:val="-7"/>
              <w:szCs w:val="28"/>
              <w:lang w:val="en-US" w:eastAsia="zh-CN"/>
            </w:rPr>
            <w:t xml:space="preserve">4.4. </w:t>
          </w:r>
          <w:r>
            <w:rPr>
              <w:rFonts w:hint="eastAsia"/>
              <w:spacing w:val="-7"/>
              <w:szCs w:val="28"/>
              <w:lang w:val="en-US" w:eastAsia="zh-CN"/>
            </w:rPr>
            <w:t>成本管理</w:t>
          </w:r>
          <w:r>
            <w:tab/>
          </w:r>
          <w:r>
            <w:fldChar w:fldCharType="begin"/>
          </w:r>
          <w:r>
            <w:instrText xml:space="preserve"> PAGEREF _Toc3257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_Toc10240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4.5.1.公厕成本统计</w:t>
          </w:r>
          <w:r>
            <w:tab/>
          </w:r>
          <w:r>
            <w:fldChar w:fldCharType="begin"/>
          </w:r>
          <w:r>
            <w:instrText xml:space="preserve"> PAGEREF _Toc10240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_Toc30315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4.5.2.公厕成本管理</w:t>
          </w:r>
          <w:r>
            <w:tab/>
          </w:r>
          <w:r>
            <w:fldChar w:fldCharType="begin"/>
          </w:r>
          <w:r>
            <w:instrText xml:space="preserve"> PAGEREF _Toc30315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_Toc11544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4.5.3.成本参数设置</w:t>
          </w:r>
          <w:r>
            <w:tab/>
          </w:r>
          <w:r>
            <w:fldChar w:fldCharType="begin"/>
          </w:r>
          <w:r>
            <w:instrText xml:space="preserve"> PAGEREF _Toc11544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_Toc23353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default"/>
              <w:spacing w:val="-7"/>
              <w:szCs w:val="28"/>
              <w:lang w:val="en-US" w:eastAsia="zh-CN"/>
            </w:rPr>
            <w:t xml:space="preserve">4.5. </w:t>
          </w:r>
          <w:r>
            <w:rPr>
              <w:rFonts w:hint="eastAsia"/>
              <w:spacing w:val="-7"/>
              <w:szCs w:val="28"/>
              <w:lang w:val="en-US" w:eastAsia="zh-CN"/>
            </w:rPr>
            <w:t>质量管理</w:t>
          </w:r>
          <w:r>
            <w:tab/>
          </w:r>
          <w:r>
            <w:fldChar w:fldCharType="begin"/>
          </w:r>
          <w:r>
            <w:instrText xml:space="preserve"> PAGEREF _Toc23353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_Toc29324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4.6.1.公厕评价列表</w:t>
          </w:r>
          <w:r>
            <w:tab/>
          </w:r>
          <w:r>
            <w:fldChar w:fldCharType="begin"/>
          </w:r>
          <w:r>
            <w:instrText xml:space="preserve"> PAGEREF _Toc29324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_Toc16094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4.6.2.考核模板</w:t>
          </w:r>
          <w:r>
            <w:tab/>
          </w:r>
          <w:r>
            <w:fldChar w:fldCharType="begin"/>
          </w:r>
          <w:r>
            <w:instrText xml:space="preserve"> PAGEREF _Toc16094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_Toc31928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4.6.3.巡检人员考核列表</w:t>
          </w:r>
          <w:r>
            <w:tab/>
          </w:r>
          <w:r>
            <w:fldChar w:fldCharType="begin"/>
          </w:r>
          <w:r>
            <w:instrText xml:space="preserve"> PAGEREF _Toc31928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_Toc3499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4.6.4.巡检记录管理</w:t>
          </w:r>
          <w:r>
            <w:tab/>
          </w:r>
          <w:r>
            <w:fldChar w:fldCharType="begin"/>
          </w:r>
          <w:r>
            <w:instrText xml:space="preserve"> PAGEREF _Toc3499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_Toc8833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4.6.5.巡查问题管理</w:t>
          </w:r>
          <w:r>
            <w:tab/>
          </w:r>
          <w:r>
            <w:fldChar w:fldCharType="begin"/>
          </w:r>
          <w:r>
            <w:instrText xml:space="preserve"> PAGEREF _Toc8833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9638"/>
              <w:tab w:val="clear" w:pos="1260"/>
              <w:tab w:val="clear" w:pos="9628"/>
            </w:tabs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instrText xml:space="preserve"> HYPERLINK \l _Toc22366 </w:instrText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4.6.6.投诉列表</w:t>
          </w:r>
          <w:r>
            <w:tab/>
          </w:r>
          <w:r>
            <w:fldChar w:fldCharType="begin"/>
          </w:r>
          <w:r>
            <w:instrText xml:space="preserve"> PAGEREF _Toc22366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  <w:p>
          <w:pPr>
            <w:shd w:val="clear"/>
            <w:rPr>
              <w:rFonts w:hint="eastAsia" w:ascii="微软雅黑" w:hAnsi="微软雅黑" w:eastAsia="微软雅黑" w:cs="微软雅黑"/>
              <w:highlight w:val="none"/>
            </w:rPr>
          </w:pPr>
          <w:r>
            <w:rPr>
              <w:rFonts w:hint="eastAsia" w:ascii="微软雅黑" w:hAnsi="微软雅黑" w:eastAsia="微软雅黑" w:cs="微软雅黑"/>
              <w:bCs/>
              <w:highlight w:val="none"/>
              <w:lang w:val="zh-CN"/>
            </w:rPr>
            <w:fldChar w:fldCharType="end"/>
          </w:r>
        </w:p>
      </w:sdtContent>
    </w:sdt>
    <w:p>
      <w:pPr>
        <w:shd w:val="clear"/>
        <w:rPr>
          <w:rFonts w:hint="eastAsia" w:ascii="微软雅黑" w:hAnsi="微软雅黑" w:eastAsia="微软雅黑" w:cs="微软雅黑"/>
          <w:highlight w:val="none"/>
          <w:lang w:val="zh-CN"/>
        </w:rPr>
      </w:pPr>
      <w:r>
        <w:rPr>
          <w:rFonts w:hint="eastAsia" w:ascii="微软雅黑" w:hAnsi="微软雅黑" w:eastAsia="微软雅黑" w:cs="微软雅黑"/>
          <w:highlight w:val="none"/>
          <w:lang w:val="zh-CN"/>
        </w:rPr>
        <w:br w:type="page"/>
      </w:r>
    </w:p>
    <w:p>
      <w:pPr>
        <w:bidi w:val="0"/>
        <w:jc w:val="left"/>
        <w:rPr>
          <w:rFonts w:hint="eastAsia" w:ascii="微软雅黑" w:hAnsi="微软雅黑" w:eastAsia="微软雅黑" w:cs="Times New Roman"/>
          <w:kern w:val="2"/>
          <w:szCs w:val="22"/>
          <w:lang w:val="zh-CN" w:eastAsia="zh-CN" w:bidi="ar-SA"/>
        </w:rPr>
      </w:pPr>
    </w:p>
    <w:bookmarkEnd w:id="5"/>
    <w:bookmarkEnd w:id="6"/>
    <w:p>
      <w:pPr>
        <w:pStyle w:val="2"/>
        <w:numPr>
          <w:ilvl w:val="0"/>
          <w:numId w:val="2"/>
        </w:numPr>
        <w:shd w:val="clear"/>
        <w:rPr>
          <w:rFonts w:hint="eastAsia" w:ascii="微软雅黑" w:hAnsi="微软雅黑" w:eastAsia="微软雅黑" w:cs="微软雅黑"/>
          <w:sz w:val="32"/>
          <w:szCs w:val="32"/>
          <w:highlight w:val="none"/>
        </w:rPr>
      </w:pPr>
      <w:bookmarkStart w:id="7" w:name="_Toc528485538"/>
      <w:bookmarkStart w:id="8" w:name="_Toc5157"/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引言</w:t>
      </w:r>
      <w:bookmarkEnd w:id="7"/>
      <w:bookmarkEnd w:id="8"/>
    </w:p>
    <w:p>
      <w:pPr>
        <w:pStyle w:val="4"/>
        <w:numPr>
          <w:ilvl w:val="1"/>
          <w:numId w:val="2"/>
        </w:numPr>
        <w:shd w:val="clear"/>
        <w:rPr>
          <w:rFonts w:hint="eastAsia" w:ascii="微软雅黑" w:hAnsi="微软雅黑" w:eastAsia="微软雅黑" w:cs="微软雅黑"/>
          <w:sz w:val="28"/>
          <w:szCs w:val="28"/>
          <w:highlight w:val="none"/>
        </w:rPr>
      </w:pPr>
      <w:bookmarkStart w:id="9" w:name="_Toc528485539"/>
      <w:bookmarkStart w:id="10" w:name="_Toc18411"/>
      <w:r>
        <w:rPr>
          <w:rFonts w:hint="eastAsia" w:ascii="微软雅黑" w:hAnsi="微软雅黑" w:eastAsia="微软雅黑" w:cs="微软雅黑"/>
          <w:sz w:val="28"/>
          <w:szCs w:val="28"/>
          <w:highlight w:val="none"/>
        </w:rPr>
        <w:t>编写目的</w:t>
      </w:r>
      <w:bookmarkEnd w:id="9"/>
      <w:bookmarkEnd w:id="10"/>
    </w:p>
    <w:p>
      <w:pPr>
        <w:shd w:val="clear"/>
        <w:rPr>
          <w:rFonts w:hint="eastAsia" w:ascii="微软雅黑" w:hAnsi="微软雅黑" w:eastAsia="微软雅黑" w:cs="微软雅黑"/>
          <w:sz w:val="24"/>
          <w:szCs w:val="24"/>
          <w:highlight w:val="none"/>
          <w:lang w:val="zh-CN"/>
        </w:rPr>
      </w:pPr>
      <w:r>
        <w:rPr>
          <w:rFonts w:hint="eastAsia" w:ascii="微软雅黑" w:hAnsi="微软雅黑" w:eastAsia="微软雅黑" w:cs="微软雅黑"/>
          <w:highlight w:val="none"/>
          <w:lang w:val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zh-CN"/>
        </w:rPr>
        <w:t>本文描述了在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上海智慧公厕管理服务平台项目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zh-CN"/>
        </w:rPr>
        <w:t>中的需求，标明软件建设过程中需要达到的功能和建设的效果。本文作为项目建设过程中的测试蓝本，测试工程师的工作以需求说明作为业务测试的目标。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2"/>
        <w:numPr>
          <w:ilvl w:val="0"/>
          <w:numId w:val="2"/>
        </w:numPr>
        <w:shd w:val="clear"/>
        <w:rPr>
          <w:rFonts w:hint="eastAsia" w:ascii="微软雅黑" w:hAnsi="微软雅黑" w:eastAsia="微软雅黑" w:cs="微软雅黑"/>
          <w:sz w:val="32"/>
          <w:szCs w:val="32"/>
          <w:highlight w:val="none"/>
        </w:rPr>
      </w:pPr>
      <w:bookmarkStart w:id="11" w:name="_Toc528485545"/>
      <w:bookmarkStart w:id="12" w:name="_Toc25411"/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整体业务分析</w:t>
      </w:r>
      <w:bookmarkEnd w:id="11"/>
      <w:bookmarkEnd w:id="12"/>
    </w:p>
    <w:p>
      <w:pPr>
        <w:pStyle w:val="4"/>
        <w:numPr>
          <w:ilvl w:val="1"/>
          <w:numId w:val="2"/>
        </w:numPr>
        <w:shd w:val="clear"/>
        <w:rPr>
          <w:rFonts w:hint="eastAsia" w:ascii="微软雅黑" w:hAnsi="微软雅黑" w:eastAsia="微软雅黑" w:cs="微软雅黑"/>
          <w:sz w:val="28"/>
          <w:szCs w:val="28"/>
          <w:highlight w:val="none"/>
        </w:rPr>
      </w:pPr>
      <w:bookmarkStart w:id="13" w:name="_Toc509517234"/>
      <w:bookmarkStart w:id="14" w:name="_Toc498009556"/>
      <w:bookmarkStart w:id="15" w:name="_Toc528485546"/>
      <w:bookmarkStart w:id="16" w:name="_Toc29490"/>
      <w:r>
        <w:rPr>
          <w:rFonts w:hint="eastAsia" w:ascii="微软雅黑" w:hAnsi="微软雅黑" w:eastAsia="微软雅黑" w:cs="微软雅黑"/>
          <w:sz w:val="28"/>
          <w:szCs w:val="28"/>
          <w:highlight w:val="none"/>
        </w:rPr>
        <w:t>组织机构</w:t>
      </w:r>
      <w:bookmarkEnd w:id="13"/>
      <w:bookmarkEnd w:id="14"/>
      <w:bookmarkEnd w:id="15"/>
      <w:r>
        <w:rPr>
          <w:rFonts w:hint="eastAsia" w:ascii="微软雅黑" w:hAnsi="微软雅黑" w:eastAsia="微软雅黑" w:cs="微软雅黑"/>
          <w:sz w:val="28"/>
          <w:szCs w:val="28"/>
          <w:highlight w:val="none"/>
        </w:rPr>
        <w:t>、用户角色说明</w:t>
      </w:r>
      <w:bookmarkEnd w:id="16"/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bookmarkStart w:id="17" w:name="_Toc289338268"/>
      <w:bookmarkStart w:id="18" w:name="_Toc266973306"/>
      <w:r>
        <w:rPr>
          <w:rFonts w:hint="eastAsia" w:ascii="微软雅黑" w:hAnsi="微软雅黑" w:eastAsia="微软雅黑" w:cs="微软雅黑"/>
          <w:highlight w:val="none"/>
        </w:rPr>
        <w:tab/>
      </w:r>
    </w:p>
    <w:tbl>
      <w:tblPr>
        <w:tblStyle w:val="40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552"/>
        <w:gridCol w:w="6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shd w:val="clear" w:color="auto" w:fill="FF9F9F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2552" w:type="dxa"/>
            <w:shd w:val="clear" w:color="auto" w:fill="FF9F9F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机构名称</w:t>
            </w:r>
          </w:p>
        </w:tc>
        <w:tc>
          <w:tcPr>
            <w:tcW w:w="6378" w:type="dxa"/>
            <w:shd w:val="clear" w:color="auto" w:fill="FF9F9F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市级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上级部门：无</w:t>
            </w:r>
          </w:p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查看各区级的公厕基础信息、查看统计信息、查看质量巡检记录、查看大屏监控、查看成本统计、查看规划统计等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区级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市级</w:t>
            </w:r>
          </w:p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查看本区下各街镇的公厕基础信息、统计信息、质量巡检派遣/审核、查看大屏监控、成本管理、规划管理等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街镇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区级</w:t>
            </w:r>
          </w:p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查看本街镇的公厕基础信息、统计信息、质量巡检派遣/审核、查看大屏监控、成本管理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default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保洁单位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区级</w:t>
            </w:r>
          </w:p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查看本单位的公厕基础信息、统计信息、质量巡检派遣/审核、查看大屏监控、生产管理、成本记录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公厕工作人员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街镇、保洁单位</w:t>
            </w:r>
          </w:p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操作考勤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填写公厕日志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报修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成本记录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公众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上级部门：无</w:t>
            </w:r>
          </w:p>
          <w:p>
            <w:pPr>
              <w:shd w:val="clear"/>
              <w:rPr>
                <w:rFonts w:hint="default" w:ascii="微软雅黑" w:hAnsi="微软雅黑" w:eastAsia="微软雅黑" w:cs="微软雅黑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使用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寻厕小程序，寻厕、共享新公厕、评价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4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2552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超级管理员</w:t>
            </w:r>
          </w:p>
        </w:tc>
        <w:tc>
          <w:tcPr>
            <w:tcW w:w="6378" w:type="dxa"/>
            <w:vAlign w:val="center"/>
          </w:tcPr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上级部门：无</w:t>
            </w:r>
          </w:p>
          <w:p>
            <w:pPr>
              <w:shd w:val="clear"/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</w:pP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维护平台：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上海智慧公厕管理服务平台（市级）</w:t>
            </w:r>
            <w:r>
              <w:rPr>
                <w:rFonts w:hint="eastAsia" w:cs="微软雅黑"/>
                <w:sz w:val="24"/>
                <w:szCs w:val="24"/>
                <w:highlight w:val="none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（区级）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公厕巡检APP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公厕环卫APP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大屏监控</w:t>
            </w:r>
            <w:r>
              <w:rPr>
                <w:rFonts w:hint="eastAsia" w:cs="微软雅黑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</w:rPr>
              <w:t>寻厕小程序</w:t>
            </w:r>
          </w:p>
        </w:tc>
      </w:tr>
    </w:tbl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  <w:lang w:val="zh-CN"/>
        </w:rPr>
        <w:br w:type="page"/>
      </w:r>
    </w:p>
    <w:p>
      <w:pPr>
        <w:pStyle w:val="2"/>
        <w:numPr>
          <w:ilvl w:val="0"/>
          <w:numId w:val="2"/>
        </w:numPr>
        <w:shd w:val="clear"/>
        <w:rPr>
          <w:rFonts w:hint="eastAsia" w:ascii="微软雅黑" w:hAnsi="微软雅黑" w:eastAsia="微软雅黑" w:cs="微软雅黑"/>
          <w:sz w:val="32"/>
          <w:szCs w:val="32"/>
          <w:highlight w:val="none"/>
        </w:rPr>
      </w:pPr>
      <w:bookmarkStart w:id="19" w:name="_Toc19379"/>
      <w:r>
        <w:rPr>
          <w:rFonts w:hint="eastAsia" w:cs="微软雅黑"/>
          <w:sz w:val="32"/>
          <w:szCs w:val="32"/>
          <w:highlight w:val="none"/>
          <w:lang w:val="en-US" w:eastAsia="zh-CN"/>
        </w:rPr>
        <w:t>使用环境</w:t>
      </w:r>
      <w:bookmarkEnd w:id="19"/>
    </w:p>
    <w:p>
      <w:pPr>
        <w:pStyle w:val="4"/>
        <w:numPr>
          <w:ilvl w:val="1"/>
          <w:numId w:val="2"/>
        </w:numPr>
        <w:shd w:val="clear"/>
        <w:rPr>
          <w:rFonts w:hint="eastAsia" w:ascii="微软雅黑" w:hAnsi="微软雅黑" w:eastAsia="微软雅黑" w:cs="微软雅黑"/>
          <w:sz w:val="28"/>
          <w:szCs w:val="28"/>
          <w:highlight w:val="none"/>
        </w:rPr>
      </w:pPr>
      <w:bookmarkStart w:id="20" w:name="_Toc24244"/>
      <w:r>
        <w:rPr>
          <w:rFonts w:hint="eastAsia" w:cs="微软雅黑"/>
          <w:sz w:val="28"/>
          <w:szCs w:val="28"/>
          <w:highlight w:val="none"/>
          <w:lang w:val="en-US" w:eastAsia="zh-CN"/>
        </w:rPr>
        <w:t>运行环境</w:t>
      </w:r>
      <w:bookmarkEnd w:id="20"/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能正常链接网络的办公用电脑，尽量使用WINDOWS系统（因为视频监控需要安装IE控件）。</w:t>
      </w:r>
    </w:p>
    <w:p>
      <w:pPr>
        <w:shd w:val="clear"/>
        <w:ind w:firstLine="420" w:firstLineChars="0"/>
        <w:rPr>
          <w:rFonts w:hint="default" w:cs="微软雅黑"/>
          <w:sz w:val="21"/>
          <w:highlight w:val="none"/>
          <w:lang w:val="en-US" w:eastAsia="zh-CN"/>
        </w:rPr>
      </w:pPr>
    </w:p>
    <w:p>
      <w:pPr>
        <w:pStyle w:val="4"/>
        <w:numPr>
          <w:ilvl w:val="1"/>
          <w:numId w:val="2"/>
        </w:numPr>
        <w:shd w:val="clear"/>
        <w:rPr>
          <w:rFonts w:hint="eastAsia" w:ascii="微软雅黑" w:hAnsi="微软雅黑" w:eastAsia="微软雅黑" w:cs="微软雅黑"/>
          <w:sz w:val="28"/>
          <w:szCs w:val="28"/>
          <w:highlight w:val="none"/>
        </w:rPr>
      </w:pPr>
      <w:bookmarkStart w:id="21" w:name="_Toc28629"/>
      <w:r>
        <w:rPr>
          <w:rFonts w:hint="eastAsia" w:cs="微软雅黑"/>
          <w:sz w:val="28"/>
          <w:szCs w:val="28"/>
          <w:highlight w:val="none"/>
          <w:lang w:val="en-US" w:eastAsia="zh-CN"/>
        </w:rPr>
        <w:t>控件安装</w:t>
      </w:r>
      <w:bookmarkEnd w:id="21"/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首次查看本系统，请先安装视频监控的IE控件。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b/>
          <w:bCs/>
          <w:sz w:val="24"/>
          <w:szCs w:val="24"/>
          <w:highlight w:val="none"/>
          <w:lang w:val="en-US" w:eastAsia="zh-CN"/>
        </w:rPr>
        <w:t>【注意：针对需要查看监控视频的用户必须安装该控件，且使用IE浏览器】</w:t>
      </w:r>
    </w:p>
    <w:p>
      <w:pPr>
        <w:shd w:val="clear"/>
        <w:ind w:firstLine="420" w:firstLineChars="0"/>
        <w:rPr>
          <w:rFonts w:hint="default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链接地址如下：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 xml:space="preserve">链接：https://pan.baidu.com/s/1Glm1M1zkGNKpSwil4fPFmw 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提取码：nf6z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</w:p>
    <w:p>
      <w:pPr>
        <w:shd w:val="clear"/>
        <w:ind w:firstLine="420" w:firstLineChars="0"/>
        <w:rPr>
          <w:rFonts w:hint="default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b/>
          <w:bCs/>
          <w:sz w:val="24"/>
          <w:szCs w:val="24"/>
          <w:highlight w:val="none"/>
          <w:lang w:val="en-US" w:eastAsia="zh-CN"/>
        </w:rPr>
        <w:t>操作步骤：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1、双击，安装32位或64位的大华设备连接文件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2、双击，安装IEConfig.exe</w:t>
      </w:r>
    </w:p>
    <w:p>
      <w:pPr>
        <w:shd w:val="clear"/>
        <w:ind w:firstLine="420" w:firstLineChars="0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3、重新打开IE浏览器，进行登录</w:t>
      </w:r>
    </w:p>
    <w:p>
      <w:pPr>
        <w:shd w:val="clear"/>
        <w:ind w:firstLine="420" w:firstLineChars="0"/>
      </w:pPr>
      <w:r>
        <w:drawing>
          <wp:inline distT="0" distB="0" distL="114300" distR="114300">
            <wp:extent cx="2232660" cy="96774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ind w:firstLine="420" w:firstLineChars="0"/>
        <w:rPr>
          <w:rFonts w:hint="default"/>
          <w:lang w:val="en-US" w:eastAsia="zh-CN"/>
        </w:rPr>
      </w:pPr>
    </w:p>
    <w:p>
      <w:pPr>
        <w:pStyle w:val="4"/>
        <w:numPr>
          <w:ilvl w:val="1"/>
          <w:numId w:val="2"/>
        </w:numPr>
        <w:shd w:val="clear"/>
        <w:rPr>
          <w:rFonts w:hint="eastAsia" w:ascii="微软雅黑" w:hAnsi="微软雅黑" w:eastAsia="微软雅黑" w:cs="微软雅黑"/>
          <w:sz w:val="28"/>
          <w:szCs w:val="28"/>
          <w:highlight w:val="none"/>
        </w:rPr>
      </w:pPr>
      <w:bookmarkStart w:id="22" w:name="_Toc16120"/>
      <w:r>
        <w:rPr>
          <w:rFonts w:hint="eastAsia" w:cs="微软雅黑"/>
          <w:sz w:val="28"/>
          <w:szCs w:val="28"/>
          <w:highlight w:val="none"/>
          <w:lang w:val="en-US" w:eastAsia="zh-CN"/>
        </w:rPr>
        <w:t>浏览器要求</w:t>
      </w:r>
      <w:bookmarkEnd w:id="22"/>
    </w:p>
    <w:p>
      <w:pPr>
        <w:shd w:val="clear"/>
        <w:ind w:firstLine="420" w:firstLineChars="0"/>
        <w:rPr>
          <w:rFonts w:hint="default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b/>
          <w:bCs/>
          <w:sz w:val="24"/>
          <w:szCs w:val="24"/>
          <w:highlight w:val="none"/>
          <w:lang w:val="en-US" w:eastAsia="zh-CN"/>
        </w:rPr>
        <w:t>浏览器要求：</w:t>
      </w:r>
      <w:r>
        <w:rPr>
          <w:rFonts w:hint="eastAsia" w:cs="微软雅黑"/>
          <w:sz w:val="24"/>
          <w:szCs w:val="24"/>
          <w:highlight w:val="none"/>
          <w:lang w:val="en-US" w:eastAsia="zh-CN"/>
        </w:rPr>
        <w:t>IE9.0 及以上版本，</w:t>
      </w:r>
      <w:r>
        <w:rPr>
          <w:rFonts w:hint="eastAsia" w:cs="微软雅黑"/>
          <w:color w:val="0000FF"/>
          <w:sz w:val="24"/>
          <w:szCs w:val="24"/>
          <w:highlight w:val="none"/>
          <w:lang w:val="en-US" w:eastAsia="zh-CN"/>
        </w:rPr>
        <w:t>谷歌浏览器（推荐市级、区级用户使用）</w:t>
      </w:r>
      <w:r>
        <w:rPr>
          <w:rFonts w:hint="eastAsia" w:cs="微软雅黑"/>
          <w:sz w:val="24"/>
          <w:szCs w:val="24"/>
          <w:highlight w:val="none"/>
          <w:lang w:val="en-US" w:eastAsia="zh-CN"/>
        </w:rPr>
        <w:t>。</w:t>
      </w:r>
    </w:p>
    <w:p>
      <w:pPr>
        <w:shd w:val="clear"/>
        <w:ind w:firstLine="420" w:firstLineChars="0"/>
        <w:rPr>
          <w:rFonts w:hint="default" w:ascii="微软雅黑" w:hAnsi="微软雅黑" w:eastAsia="微软雅黑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其他浏览器查看监控视频时可能会无法看到。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  <w:lang w:val="zh-CN"/>
        </w:rPr>
        <w:br w:type="page"/>
      </w:r>
    </w:p>
    <w:bookmarkEnd w:id="17"/>
    <w:bookmarkEnd w:id="18"/>
    <w:p>
      <w:pPr>
        <w:pStyle w:val="2"/>
        <w:numPr>
          <w:ilvl w:val="0"/>
          <w:numId w:val="2"/>
        </w:numPr>
        <w:shd w:val="clear"/>
        <w:rPr>
          <w:rFonts w:hint="eastAsia" w:ascii="微软雅黑" w:hAnsi="微软雅黑" w:eastAsia="微软雅黑" w:cs="微软雅黑"/>
          <w:sz w:val="32"/>
          <w:szCs w:val="32"/>
          <w:highlight w:val="none"/>
        </w:rPr>
      </w:pPr>
      <w:bookmarkStart w:id="23" w:name="_Toc26415"/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上海智慧公厕管理服务平台</w:t>
      </w:r>
      <w:bookmarkEnd w:id="23"/>
    </w:p>
    <w:p>
      <w:pPr>
        <w:pStyle w:val="4"/>
        <w:numPr>
          <w:ilvl w:val="1"/>
          <w:numId w:val="2"/>
        </w:numPr>
        <w:shd w:val="clear"/>
        <w:rPr>
          <w:rFonts w:hint="eastAsia" w:cs="微软雅黑"/>
          <w:highlight w:val="none"/>
          <w:lang w:val="en-US" w:eastAsia="zh-CN"/>
        </w:rPr>
      </w:pPr>
      <w:bookmarkStart w:id="24" w:name="_Toc5659"/>
      <w:r>
        <w:rPr>
          <w:rFonts w:hint="eastAsia" w:cs="微软雅黑"/>
          <w:sz w:val="28"/>
          <w:szCs w:val="28"/>
          <w:highlight w:val="none"/>
          <w:lang w:val="en-US" w:eastAsia="zh-CN"/>
        </w:rPr>
        <w:t>登录</w:t>
      </w:r>
      <w:bookmarkEnd w:id="24"/>
    </w:p>
    <w:p>
      <w:pPr>
        <w:pStyle w:val="5"/>
        <w:bidi w:val="0"/>
        <w:rPr>
          <w:rFonts w:hint="eastAsia"/>
        </w:rPr>
      </w:pPr>
      <w:bookmarkStart w:id="25" w:name="_Toc6479"/>
      <w:r>
        <w:rPr>
          <w:rFonts w:hint="eastAsia"/>
          <w:lang w:val="en-US" w:eastAsia="zh-CN"/>
        </w:rPr>
        <w:t>4.1.1登录说明</w:t>
      </w:r>
      <w:bookmarkEnd w:id="25"/>
    </w:p>
    <w:p>
      <w:pPr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spacing w:val="-6"/>
          <w:sz w:val="24"/>
          <w:szCs w:val="24"/>
        </w:rPr>
        <w:t>本章主要介绍用户如何访问系统首页，及登录系统，解析登录页面元素</w:t>
      </w:r>
      <w:r>
        <w:rPr>
          <w:sz w:val="24"/>
          <w:szCs w:val="24"/>
        </w:rPr>
        <w:t>该如何操作。</w:t>
      </w:r>
    </w:p>
    <w:p>
      <w:pPr>
        <w:pStyle w:val="5"/>
        <w:bidi w:val="0"/>
        <w:rPr>
          <w:rFonts w:hint="default"/>
          <w:lang w:val="en-US"/>
        </w:rPr>
      </w:pPr>
      <w:bookmarkStart w:id="26" w:name="_Toc2998"/>
      <w:r>
        <w:rPr>
          <w:rFonts w:hint="eastAsia"/>
          <w:lang w:val="en-US" w:eastAsia="zh-CN"/>
        </w:rPr>
        <w:t>4.1.2登录地址</w:t>
      </w:r>
      <w:bookmarkEnd w:id="26"/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sz w:val="24"/>
        </w:rPr>
      </w:pPr>
      <w:r>
        <w:rPr>
          <w:spacing w:val="-7"/>
          <w:sz w:val="24"/>
        </w:rPr>
        <w:t>用户首先打开浏览器，然后在浏览器地址栏上输入系统的</w:t>
      </w:r>
      <w:r>
        <w:rPr>
          <w:rFonts w:hint="eastAsia"/>
          <w:spacing w:val="-7"/>
          <w:sz w:val="24"/>
          <w:lang w:val="en-US" w:eastAsia="zh-CN"/>
        </w:rPr>
        <w:t>地址</w:t>
      </w:r>
      <w:r>
        <w:rPr>
          <w:sz w:val="24"/>
        </w:rPr>
        <w:t>：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cs="微软雅黑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"http://61.152.146.217/Account/Login"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1"/>
          <w:rFonts w:ascii="宋体" w:hAnsi="宋体" w:eastAsia="宋体" w:cs="宋体"/>
          <w:sz w:val="24"/>
          <w:szCs w:val="24"/>
        </w:rPr>
        <w:t>http://61.152.146.217/Account/Login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5"/>
        <w:bidi w:val="0"/>
        <w:rPr>
          <w:rFonts w:hint="eastAsia"/>
          <w:lang w:val="en-US" w:eastAsia="zh-CN"/>
        </w:rPr>
      </w:pPr>
      <w:bookmarkStart w:id="27" w:name="_Toc31918"/>
      <w:r>
        <w:rPr>
          <w:rFonts w:hint="eastAsia"/>
          <w:lang w:val="en-US" w:eastAsia="zh-CN"/>
        </w:rPr>
        <w:t>4.1.3登录页面</w:t>
      </w:r>
      <w:bookmarkEnd w:id="27"/>
    </w:p>
    <w:p>
      <w:pPr>
        <w:shd w:val="clear"/>
        <w:jc w:val="cente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2510" cy="3020695"/>
            <wp:effectExtent l="0" t="0" r="1397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28" w:name="_Toc23728"/>
      <w:r>
        <w:rPr>
          <w:rFonts w:hint="eastAsia"/>
          <w:lang w:val="en-US" w:eastAsia="zh-CN"/>
        </w:rPr>
        <w:t>4.1.4登录步骤</w:t>
      </w:r>
      <w:bookmarkEnd w:id="28"/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spacing w:val="-7"/>
          <w:sz w:val="24"/>
        </w:rPr>
      </w:pPr>
      <w:r>
        <w:rPr>
          <w:rFonts w:hint="eastAsia"/>
          <w:spacing w:val="-7"/>
          <w:sz w:val="24"/>
          <w:lang w:val="en-US" w:eastAsia="zh-CN"/>
        </w:rPr>
        <w:t>1、输入正确的用户名、密码、验证码，点击“登录”按钮，页面跳转到上海智慧公厕管理服务平台ERP主页“我的桌面”。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sz w:val="10"/>
        </w:rPr>
      </w:pPr>
      <w:r>
        <w:rPr>
          <w:rFonts w:hint="eastAsia"/>
          <w:spacing w:val="-7"/>
          <w:sz w:val="24"/>
          <w:lang w:val="en-US" w:eastAsia="zh-CN"/>
        </w:rPr>
        <w:t>2、</w:t>
      </w:r>
      <w:r>
        <w:rPr>
          <w:rFonts w:hint="eastAsia"/>
          <w:spacing w:val="-7"/>
          <w:sz w:val="24"/>
        </w:rPr>
        <w:t>若</w:t>
      </w:r>
      <w:r>
        <w:rPr>
          <w:rFonts w:hint="eastAsia"/>
          <w:spacing w:val="-7"/>
          <w:sz w:val="24"/>
          <w:lang w:val="en-US" w:eastAsia="zh-CN"/>
        </w:rPr>
        <w:t>输入错误或</w:t>
      </w:r>
      <w:r>
        <w:rPr>
          <w:rFonts w:hint="eastAsia"/>
          <w:spacing w:val="-7"/>
          <w:sz w:val="24"/>
        </w:rPr>
        <w:t>验证不通过则停留在</w:t>
      </w:r>
      <w:r>
        <w:rPr>
          <w:rFonts w:hint="eastAsia"/>
          <w:spacing w:val="-7"/>
          <w:sz w:val="24"/>
          <w:lang w:val="en-US" w:eastAsia="zh-CN"/>
        </w:rPr>
        <w:t>登录页面</w:t>
      </w:r>
      <w:r>
        <w:rPr>
          <w:rFonts w:hint="eastAsia"/>
          <w:spacing w:val="-7"/>
          <w:sz w:val="24"/>
        </w:rPr>
        <w:t>，此时系统会提示用户</w:t>
      </w:r>
      <w:r>
        <w:rPr>
          <w:rFonts w:hint="eastAsia"/>
          <w:spacing w:val="-7"/>
          <w:sz w:val="24"/>
          <w:lang w:val="en-US" w:eastAsia="zh-CN"/>
        </w:rPr>
        <w:t>对应的</w:t>
      </w:r>
      <w:r>
        <w:rPr>
          <w:rFonts w:hint="eastAsia"/>
          <w:spacing w:val="-7"/>
          <w:sz w:val="24"/>
        </w:rPr>
        <w:t>错误类型</w:t>
      </w:r>
      <w:r>
        <w:rPr>
          <w:rFonts w:hint="eastAsia"/>
          <w:spacing w:val="-7"/>
          <w:sz w:val="24"/>
          <w:lang w:val="en-US" w:eastAsia="zh-CN"/>
        </w:rPr>
        <w:t>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b/>
          <w:bCs/>
          <w:spacing w:val="-7"/>
          <w:sz w:val="24"/>
          <w:lang w:val="en-US" w:eastAsia="zh-CN"/>
        </w:rPr>
      </w:pPr>
      <w:r>
        <w:rPr>
          <w:rFonts w:hint="eastAsia"/>
          <w:b/>
          <w:bCs/>
          <w:spacing w:val="-7"/>
          <w:sz w:val="24"/>
          <w:lang w:val="en-US" w:eastAsia="zh-CN"/>
        </w:rPr>
        <w:t xml:space="preserve">注意事项： 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 xml:space="preserve">【用户权限】：用户名鉴权通过登录成功后，用户只能看到被权限的功能模块。 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</w:p>
    <w:p>
      <w:pPr>
        <w:pStyle w:val="4"/>
        <w:numPr>
          <w:ilvl w:val="1"/>
          <w:numId w:val="2"/>
        </w:numPr>
        <w:shd w:val="clear"/>
        <w:rPr>
          <w:rFonts w:hint="default"/>
          <w:spacing w:val="-7"/>
          <w:sz w:val="28"/>
          <w:szCs w:val="28"/>
          <w:lang w:val="en-US" w:eastAsia="zh-CN"/>
        </w:rPr>
      </w:pPr>
      <w:bookmarkStart w:id="29" w:name="_Toc16791"/>
      <w:r>
        <w:rPr>
          <w:rFonts w:hint="eastAsia"/>
          <w:spacing w:val="-7"/>
          <w:sz w:val="28"/>
          <w:szCs w:val="28"/>
          <w:lang w:val="en-US" w:eastAsia="zh-CN"/>
        </w:rPr>
        <w:t>基础信息</w:t>
      </w:r>
      <w:bookmarkEnd w:id="29"/>
    </w:p>
    <w:p>
      <w:pPr>
        <w:pStyle w:val="5"/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</w:rPr>
      </w:pPr>
      <w:bookmarkStart w:id="30" w:name="_Toc27403"/>
      <w:r>
        <w:rPr>
          <w:rFonts w:hint="eastAsia"/>
          <w:sz w:val="24"/>
          <w:szCs w:val="24"/>
          <w:lang w:val="en-US" w:eastAsia="zh-CN"/>
        </w:rPr>
        <w:t>4.2.1.公厕基础信息</w:t>
      </w:r>
      <w:bookmarkEnd w:id="30"/>
    </w:p>
    <w:p>
      <w:pPr>
        <w:pStyle w:val="97"/>
        <w:bidi w:val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模块菜单：基础信息/公厕管理/公厕基础信息</w:t>
      </w: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5685" cy="2990850"/>
            <wp:effectExtent l="0" t="0" r="10795" b="1143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1、当前用户为作业公司，默认只显示该作业公司（作业单位字段），其他条件默认为空的查询结果展示。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3、高级搜索：点击“高级”按钮，展示出其他查询条件。选择或输入需要的查询条件，点击“查询”按钮，查询符合条件的结果列表信息。再次点击“高级”按钮，收拢已展开的多查询条件。</w:t>
      </w:r>
    </w:p>
    <w:p>
      <w:pPr>
        <w:shd w:val="clear"/>
        <w:jc w:val="both"/>
        <w:rPr>
          <w:highlight w:val="none"/>
          <w:bdr w:val="single" w:sz="4" w:space="0"/>
        </w:rPr>
      </w:pPr>
    </w:p>
    <w:p>
      <w:pPr>
        <w:pStyle w:val="97"/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导出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1、进行正常查询操作后，点击“导出”按钮，系统自动导出当前查询结果的所有记录,并形成EXCEL文档。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6955" cy="3018790"/>
            <wp:effectExtent l="0" t="0" r="9525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查看详情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进行正常查询操作后，选择某条记录需要查看详情，双击该条记录，弹出详情页面。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1240" cy="2985135"/>
            <wp:effectExtent l="0" t="0" r="0" b="19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bookmarkStart w:id="31" w:name="_Toc29028"/>
      <w:r>
        <w:rPr>
          <w:rFonts w:hint="eastAsia"/>
          <w:sz w:val="24"/>
          <w:szCs w:val="24"/>
          <w:lang w:val="en-US" w:eastAsia="zh-CN"/>
        </w:rPr>
        <w:t>4.2.2.人员基础信息</w:t>
      </w:r>
      <w:bookmarkEnd w:id="31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cs="微软雅黑"/>
          <w:highlight w:val="none"/>
          <w:lang w:val="en-US" w:eastAsia="zh-CN"/>
        </w:rPr>
        <w:t>模块菜单：</w:t>
      </w:r>
      <w:r>
        <w:rPr>
          <w:rFonts w:hint="eastAsia" w:ascii="微软雅黑" w:hAnsi="微软雅黑" w:eastAsia="微软雅黑" w:cs="微软雅黑"/>
          <w:highlight w:val="none"/>
        </w:rPr>
        <w:t>基础信息</w:t>
      </w:r>
      <w:r>
        <w:rPr>
          <w:rFonts w:hint="eastAsia" w:cs="微软雅黑"/>
          <w:highlight w:val="none"/>
          <w:lang w:val="en-US" w:eastAsia="zh-CN"/>
        </w:rPr>
        <w:t>/人员管理/人员基础信息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4415" cy="3041015"/>
            <wp:effectExtent l="0" t="0" r="12065" b="6985"/>
            <wp:docPr id="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4.2.2.3查询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1、当前用户为作业单位，默认只查询该作业单位的所有记录。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3、高级搜索：点击“高级”按钮，展示出其他查询条件。选择或输入需要的查询条件，点击“查询”按钮，查询符合条件的结果列表信息。再次点击“高级”按钮，收拢已展开的多查询条件。</w:t>
      </w:r>
    </w:p>
    <w:p>
      <w:pPr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ind w:leftChars="0"/>
        <w:jc w:val="center"/>
        <w:rPr>
          <w:rFonts w:hint="default" w:cs="微软雅黑"/>
          <w:highlight w:val="none"/>
          <w:lang w:val="en-US" w:eastAsia="zh-CN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1、点击“新增”按钮，弹出新增人员基础信息。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2.1、输入或选择带红星的各必填项信息，点击“保存”按钮，弹出成功提示信息。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2.2、输入或选择带红星的各必填项信息，输入或选择不带星号的非必填项信息，点击“保存”按钮，弹出成功提示信息。</w:t>
      </w:r>
    </w:p>
    <w:p>
      <w:pPr>
        <w:shd w:val="clear"/>
        <w:jc w:val="center"/>
        <w:rPr>
          <w:highlight w:val="none"/>
          <w:bdr w:val="single" w:sz="4" w:space="0"/>
        </w:rPr>
      </w:pPr>
    </w:p>
    <w:p>
      <w:pPr>
        <w:shd w:val="clear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2510" cy="3005455"/>
            <wp:effectExtent l="0" t="0" r="13970" b="12065"/>
            <wp:docPr id="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highlight w:val="none"/>
          <w:bdr w:val="single" w:sz="4" w:space="0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4.2.2.5编辑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1、进行正常查询操作后，勾选需要编辑的某人员记录，点击“编辑”按钮，弹出编辑人员基础信息。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2、进行更改需要的信息，点击“保存”按钮，弹出成功提示信息。</w:t>
      </w:r>
    </w:p>
    <w:p>
      <w:pPr>
        <w:shd w:val="clear"/>
        <w:jc w:val="both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6160" cy="2994025"/>
            <wp:effectExtent l="0" t="0" r="5080" b="825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jc w:val="both"/>
        <w:rPr>
          <w:highlight w:val="none"/>
          <w:bdr w:val="single" w:sz="4" w:space="0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4.2.2.6删除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1、单记录删除：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进行正常查询操作后，勾选需要删除的某条人员记录，点击“删除”按钮，弹出删除人员确认信息。点击“确定”按钮，弹出成功提示信息，该记录在页面被删除。点击“取消”按钮，弹框消失，该页面无变化。</w:t>
      </w:r>
    </w:p>
    <w:p>
      <w:pPr>
        <w:shd w:val="clear"/>
        <w:jc w:val="center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5685" cy="2990850"/>
            <wp:effectExtent l="0" t="0" r="10795" b="11430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2、批量记录删除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进行正常查询操作后，批量勾选需要删除的某条人员记录，点击“删除”按钮，弹出删除人员确认信息。点击“确定”按钮，弹出成功提示信息，该批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4.2.2.7导出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1、进行正常查询操作后，点击“导出”按钮，系统自动导出当前查询结果的所有记录,并形成EXCEL文档。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4.2.2.8查看详情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1、进行正常查询操作后，选择某条记录需要查看详情，双击该条记录，弹出详情页面。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5685" cy="3000375"/>
            <wp:effectExtent l="0" t="0" r="10795" b="1905"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4.2.2.9状态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1、进行正常查询操作后，勾选需要更改状态的某人员记录，点击“状态”按钮，弹出状态修改信息框。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2、进行更改状态信息，点击“保存”按钮，弹出成功提示信息。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7590" cy="2997835"/>
            <wp:effectExtent l="0" t="0" r="8890" b="4445"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jc w:val="center"/>
        <w:rPr>
          <w:rFonts w:hint="eastAsia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4137025" cy="2962910"/>
            <wp:effectExtent l="0" t="0" r="8255" b="889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4.2.2.10人员敏感信息查看</w:t>
      </w:r>
    </w:p>
    <w:p>
      <w:pPr>
        <w:shd w:val="clear"/>
        <w:rPr>
          <w:rFonts w:hint="default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cs="微软雅黑"/>
          <w:highlight w:val="none"/>
          <w:lang w:val="en-US" w:eastAsia="zh-CN"/>
        </w:rPr>
        <w:t>1、人员敏感信息的查看，需要该角色在系统管理-用户角色管理-角色管理，找到对应的角色后，编辑时勾选上敏感信息修改的权限。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drawing>
          <wp:inline distT="0" distB="0" distL="114300" distR="114300">
            <wp:extent cx="6115685" cy="3815715"/>
            <wp:effectExtent l="0" t="0" r="10795" b="9525"/>
            <wp:docPr id="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5685" cy="2974975"/>
            <wp:effectExtent l="0" t="0" r="10795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</w:rPr>
      </w:pPr>
      <w:bookmarkStart w:id="32" w:name="_Toc29867"/>
      <w:r>
        <w:rPr>
          <w:rFonts w:hint="eastAsia"/>
          <w:sz w:val="24"/>
          <w:szCs w:val="24"/>
          <w:lang w:val="en-US" w:eastAsia="zh-CN"/>
        </w:rPr>
        <w:t>4.2.3部门管理</w:t>
      </w:r>
      <w:bookmarkEnd w:id="32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4.2.3.1菜单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模块菜单：基础信息/组织架构管理/部门管理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5685" cy="2927350"/>
            <wp:effectExtent l="0" t="0" r="10795" b="13970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1、当前用户为作业单位，默认查询所护单位是市局的部门信息记录。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2、选择需要查看的部门名称，点击该部门名称节点，右侧显示该部门的详细信息</w:t>
      </w:r>
    </w:p>
    <w:p>
      <w:pPr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/>
        <w:ind w:leftChars="0"/>
        <w:jc w:val="center"/>
        <w:rPr>
          <w:rFonts w:hint="default" w:cs="微软雅黑"/>
          <w:highlight w:val="none"/>
          <w:lang w:val="en-US" w:eastAsia="zh-CN"/>
        </w:rPr>
      </w:pPr>
      <w:r>
        <w:drawing>
          <wp:inline distT="0" distB="0" distL="114300" distR="114300">
            <wp:extent cx="6114415" cy="2806700"/>
            <wp:effectExtent l="0" t="0" r="12065" b="1270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1、选择左侧部门节点，点击“新增”按钮，显示新增部门信息。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2.1、输入或选择带红星的各必填项信息，点击“保存”按钮，弹出成功提示信息。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2.2、输入或选择带红星的各必填项信息，输入或选择不带星号的非必填项信息，点击“保存”按钮，弹出成功提示信息。</w:t>
      </w:r>
    </w:p>
    <w:p>
      <w:pPr>
        <w:shd w:val="clear"/>
        <w:jc w:val="center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8065" cy="2879725"/>
            <wp:effectExtent l="0" t="0" r="3175" b="635"/>
            <wp:docPr id="1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highlight w:val="none"/>
          <w:bdr w:val="single" w:sz="4" w:space="0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4.2.3.5编辑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1、选择左侧部门节点，点击“编辑”按钮，显示部门信息，可编辑状态。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2、进行更改需要的信息，点击“保存”按钮，弹出成功提示信息。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9335" cy="2790190"/>
            <wp:effectExtent l="0" t="0" r="1905" b="13970"/>
            <wp:docPr id="1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jc w:val="both"/>
        <w:rPr>
          <w:highlight w:val="none"/>
          <w:bdr w:val="single" w:sz="4" w:space="0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4.2.3.6删除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1、选择左侧部门节点，点击“删除”按钮，弹出确认信息。点击“确定”按钮，弹出成功提示信息，该记录在页面被删除。点击“取消”按钮，弹框消失，该页面无变化。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jc w:val="center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7590" cy="3007360"/>
            <wp:effectExtent l="0" t="0" r="8890" b="10160"/>
            <wp:docPr id="1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4.2.3.7禁用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1、选择左侧部门节点，点击“禁用”按钮，弹出确认信息，点击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确认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，该记录状态变为禁用。【前提：该记录为启用状态】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7590" cy="2975610"/>
            <wp:effectExtent l="0" t="0" r="8890" b="11430"/>
            <wp:docPr id="1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2510" cy="3000375"/>
            <wp:effectExtent l="0" t="0" r="13970" b="1905"/>
            <wp:docPr id="1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4.2.3.8启用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1、选择左侧部门节点，点击“启用”按钮，弹出确认信息，点击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确认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，该记录状态变为启用。【前提：该记录为禁用状态】</w:t>
      </w: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2510" cy="2978150"/>
            <wp:effectExtent l="0" t="0" r="13970" b="8890"/>
            <wp:docPr id="1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6160" cy="2981325"/>
            <wp:effectExtent l="0" t="0" r="5080" b="5715"/>
            <wp:docPr id="1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4.2.3.9查看详情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1、选择并点击左侧部门节点，右侧显示该部门节点的详细信息。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6160" cy="2981325"/>
            <wp:effectExtent l="0" t="0" r="5080" b="5715"/>
            <wp:docPr id="1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bookmarkStart w:id="33" w:name="_Toc3217"/>
      <w:r>
        <w:rPr>
          <w:rFonts w:hint="eastAsia"/>
          <w:sz w:val="24"/>
          <w:szCs w:val="24"/>
          <w:lang w:val="en-US" w:eastAsia="zh-CN"/>
        </w:rPr>
        <w:t>4.2.4岗位管理</w:t>
      </w:r>
      <w:bookmarkEnd w:id="33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4.2.4.1菜单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模块菜单：基础信息/组织架构管理/岗位管理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06160" cy="2921000"/>
            <wp:effectExtent l="0" t="0" r="5080" b="5080"/>
            <wp:docPr id="1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1、当前用户为作业单位，默认查询所护单位是市局的岗位信息记录。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2、选择需要查看的岗位名称，点击该岗位名称节点，右侧显示该岗位的详细信息</w:t>
      </w:r>
    </w:p>
    <w:p>
      <w:pPr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/>
        <w:ind w:leftChars="0"/>
        <w:jc w:val="center"/>
        <w:rPr>
          <w:rFonts w:hint="default" w:cs="微软雅黑"/>
          <w:highlight w:val="none"/>
          <w:lang w:val="en-US" w:eastAsia="zh-CN"/>
        </w:rPr>
      </w:pPr>
      <w:r>
        <w:drawing>
          <wp:inline distT="0" distB="0" distL="114300" distR="114300">
            <wp:extent cx="6114415" cy="2943860"/>
            <wp:effectExtent l="0" t="0" r="12065" b="12700"/>
            <wp:docPr id="1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1、选择左侧岗位节点，点击“新增”按钮，显示新增岗位信息。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2.1、输入或选择带红星的各必填项信息，点击“保存”按钮，弹出成功提示信息。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2.2、输入或选择带红星的各必填项信息，输入或选择不带星号的非必填项信息，点击“保存”按钮，弹出成功提示信息。</w:t>
      </w:r>
    </w:p>
    <w:p>
      <w:pPr>
        <w:shd w:val="clear"/>
        <w:jc w:val="center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7590" cy="2924810"/>
            <wp:effectExtent l="0" t="0" r="8890" b="1270"/>
            <wp:docPr id="1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highlight w:val="none"/>
          <w:bdr w:val="single" w:sz="4" w:space="0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4.2.4.5编辑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1、选择左侧岗位节点，点击“编辑”按钮，显示岗位信息，可编辑状态。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2、进行更改需要的信息，点击“保存”按钮，弹出成功提示信息。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2510" cy="2962275"/>
            <wp:effectExtent l="0" t="0" r="13970" b="9525"/>
            <wp:docPr id="1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jc w:val="both"/>
        <w:rPr>
          <w:highlight w:val="none"/>
          <w:bdr w:val="single" w:sz="4" w:space="0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4.2.4.6删除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1、选择左侧岗位节点，点击“删除”按钮，弹出确认信息。点击“确定”按钮，弹出成功提示信息，该记录在页面被删除。点击“取消”按钮，弹框消失，该页面无变化。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jc w:val="center"/>
        <w:rPr>
          <w:highlight w:val="none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9335" cy="2943225"/>
            <wp:effectExtent l="0" t="0" r="1905" b="13335"/>
            <wp:docPr id="1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4.2.4.7禁用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1、选择左侧岗位节点，点击“禁用”按钮，弹出确认信息，点击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确认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，该记录状态变为禁用。【前提：该记录为启用状态】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7590" cy="2950210"/>
            <wp:effectExtent l="0" t="0" r="8890" b="6350"/>
            <wp:docPr id="1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4.2.4.8启用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1、选择左侧岗位节点，点击“启用”按钮，弹出确认信息，点击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确认</w:t>
      </w:r>
      <w:r>
        <w:rPr>
          <w:rFonts w:hint="default"/>
          <w:spacing w:val="-7"/>
          <w:sz w:val="24"/>
          <w:lang w:val="en-US" w:eastAsia="zh-CN"/>
        </w:rPr>
        <w:t>”</w:t>
      </w:r>
      <w:r>
        <w:rPr>
          <w:rFonts w:hint="eastAsia"/>
          <w:spacing w:val="-7"/>
          <w:sz w:val="24"/>
          <w:lang w:val="en-US" w:eastAsia="zh-CN"/>
        </w:rPr>
        <w:t>，该记录状态变为启用。【前提：该记录为禁用状态】</w:t>
      </w:r>
    </w:p>
    <w:p>
      <w:pPr>
        <w:rPr>
          <w:rFonts w:hint="eastAsia"/>
          <w:lang w:val="en-US" w:eastAsia="zh-CN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4.2.4.9查看详情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1、选择并点击左侧岗位节点，右侧显示该岗位节点的详细信息。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7590" cy="3015615"/>
            <wp:effectExtent l="0" t="0" r="8890" b="1905"/>
            <wp:docPr id="1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</w:p>
    <w:p>
      <w:pPr>
        <w:pStyle w:val="4"/>
        <w:numPr>
          <w:ilvl w:val="1"/>
          <w:numId w:val="2"/>
        </w:numPr>
        <w:shd w:val="clear"/>
        <w:rPr>
          <w:rFonts w:hint="default"/>
          <w:spacing w:val="-7"/>
          <w:sz w:val="28"/>
          <w:szCs w:val="28"/>
          <w:lang w:val="en-US" w:eastAsia="zh-CN"/>
        </w:rPr>
      </w:pPr>
      <w:bookmarkStart w:id="34" w:name="_Toc29085"/>
      <w:r>
        <w:rPr>
          <w:rFonts w:hint="eastAsia"/>
          <w:spacing w:val="-7"/>
          <w:sz w:val="28"/>
          <w:szCs w:val="28"/>
          <w:lang w:val="en-US" w:eastAsia="zh-CN"/>
        </w:rPr>
        <w:t>系统管理</w:t>
      </w:r>
      <w:bookmarkEnd w:id="34"/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35" w:name="_Toc18034"/>
      <w:r>
        <w:rPr>
          <w:rFonts w:hint="eastAsia"/>
          <w:sz w:val="24"/>
          <w:szCs w:val="24"/>
          <w:lang w:val="en-US" w:eastAsia="zh-CN"/>
        </w:rPr>
        <w:t>4.3.1.公告/通知管理</w:t>
      </w:r>
      <w:bookmarkEnd w:id="35"/>
    </w:p>
    <w:p>
      <w:pPr>
        <w:pStyle w:val="97"/>
        <w:bidi w:val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系统管理</w:t>
      </w: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/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公告</w:t>
      </w: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/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通知管理</w:t>
      </w: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2510" cy="2978150"/>
            <wp:effectExtent l="0" t="0" r="13970" b="889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1、默认显示所有通知记录。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6160" cy="2981325"/>
            <wp:effectExtent l="0" t="0" r="5080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9335" cy="3003550"/>
            <wp:effectExtent l="0" t="0" r="1905" b="139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1、点击“新增”按钮，显示新增通知信息弹框。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2.1、输入或选择带红星的各必填项信息，点击“保存”按钮，弹出成功提示信息。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2.2、输入或选择带红星的各必填项信息，输入或选择不带星号的非必填项信息，可上传附件，点击“保存”按钮，弹出成功提示信息。点击“取消”，不保存，关闭新增通知信息弹框。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9335" cy="2974975"/>
            <wp:effectExtent l="0" t="0" r="1905" b="1206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1、选择需要编辑的记录，勾选该记录，点击“编辑”按钮，显示编辑通知信息弹框。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2.1、输入或选择需要更新的信息，点击“保存”按钮，弹出成功提示信息。点击“取消”，不保存，关闭编辑通知信息弹框。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9335" cy="2968625"/>
            <wp:effectExtent l="0" t="0" r="1905" b="317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36" w:name="_Toc23925"/>
      <w:r>
        <w:rPr>
          <w:rFonts w:hint="eastAsia"/>
          <w:sz w:val="24"/>
          <w:szCs w:val="24"/>
          <w:lang w:val="en-US" w:eastAsia="zh-CN"/>
        </w:rPr>
        <w:t>4.3.2.角色管理</w:t>
      </w:r>
      <w:bookmarkEnd w:id="36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4.3.2.1菜单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系统管理/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用户角色管理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/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角色管理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4.3.2.2主页面13261186119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1240" cy="302514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1、默认显示当前角色下的用户能看到的所有记录。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8065" cy="2989580"/>
            <wp:effectExtent l="0" t="0" r="31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2、输入或选择带红星的必填项和下拉框信息，勾选该角色必要的菜单功能项，勾选该角色必要菜单的权限。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3、点击“保存”按钮，弹出成功提示信息。点击“取消”，不保存，关闭新增弹框。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5685" cy="2985770"/>
            <wp:effectExtent l="0" t="0" r="1079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4.3.2.5编辑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2、输入或选择带红星的必填项和下拉框信息，勾选该角色必要的菜单功能项，勾选该角色必要菜单的权限。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3、点击“保存”按钮，弹出成功提示信息。点击“取消”，不保存，关闭编辑弹框。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8860" cy="2969895"/>
            <wp:effectExtent l="0" t="0" r="762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4.3.2.6删除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1、勾选需要删除的记录，点击“删除”按钮，弹出确认信息。点击“确定”按钮，弹出成功提示信息，该记录在页面被删除。点击“取消”按钮，弹框消失，该页面无变化。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6160" cy="2998470"/>
            <wp:effectExtent l="0" t="0" r="508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4.3.2.7禁用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1、勾选需要禁用的记录，点击“禁用”按钮，弹出确认信息。点击“确定”按钮，弹出成功提示信息，该记录状态改为禁用。点击“取消”按钮，弹框消失，该页面无变化。</w:t>
      </w:r>
    </w:p>
    <w:p>
      <w:pPr>
        <w:shd w:val="clear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7590" cy="2978785"/>
            <wp:effectExtent l="0" t="0" r="8890" b="825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eastAsia"/>
          <w:spacing w:val="-7"/>
          <w:sz w:val="24"/>
          <w:lang w:val="en-US" w:eastAsia="zh-CN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4.3.2.8启用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1、勾选需要启用的记录，点击“启用”按钮，弹出确认信息。点击“确定”按钮，弹出成功提示信息，该记录状态改为启用。点击“取消”按钮，弹框消失，该页面无变化。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9495" cy="3003550"/>
            <wp:effectExtent l="0" t="0" r="6985" b="1397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4.3.2.9导出</w:t>
      </w:r>
    </w:p>
    <w:p>
      <w:pPr>
        <w:shd w:val="clear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pacing w:val="-7"/>
          <w:sz w:val="24"/>
          <w:lang w:val="en-US" w:eastAsia="zh-CN"/>
        </w:rPr>
        <w:t>1、勾选需要导出的记录，点击“导出”按钮，弹出导出信息。导出勾选的记录。</w:t>
      </w:r>
    </w:p>
    <w:p>
      <w:pPr>
        <w:shd w:val="clear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pacing w:val="-7"/>
          <w:sz w:val="24"/>
          <w:lang w:val="en-US" w:eastAsia="zh-CN"/>
        </w:rPr>
        <w:t>2、直接点击“导出”按钮，弹出导出信息。导出该角色查询到的当前结果列表。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37" w:name="_Toc13202"/>
      <w:r>
        <w:rPr>
          <w:rFonts w:hint="eastAsia"/>
          <w:sz w:val="24"/>
          <w:szCs w:val="24"/>
          <w:lang w:val="en-US" w:eastAsia="zh-CN"/>
        </w:rPr>
        <w:t>4.3.3.用户管理</w:t>
      </w:r>
      <w:bookmarkEnd w:id="37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4.3.3.1菜单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系统管理/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用户角色管理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/用户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1240" cy="2925445"/>
            <wp:effectExtent l="0" t="0" r="0" b="635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1、默认显示当前用户能看到的所有记录。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9495" cy="2922905"/>
            <wp:effectExtent l="0" t="0" r="6985" b="3175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6160" cy="2966720"/>
            <wp:effectExtent l="0" t="0" r="5080" b="508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2、输入已有账号/工号（来自基础信息/人员基础信息）或点击‘选择’弹出选择人员框，进行员工勾选（一次一个）。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6160" cy="2981325"/>
            <wp:effectExtent l="0" t="0" r="5080" b="5715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3、在新增信息框中输入或选择的必填项和下拉框信息，点击“保存”按钮，弹出成功提示信息。点击“取消”，不保存，关闭新增弹框。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4.3.3.5编辑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2、输入或选择带红星的必填项和下拉框信息，点击“保存”按钮，弹出成功提示信息。点击“取消”，不保存，关闭编辑弹框。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8065" cy="2988310"/>
            <wp:effectExtent l="0" t="0" r="3175" b="13970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4.3.3.6删除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1、勾选需要删除的记录，点击“删除”按钮，弹出确认信息。点击“确定”按钮，弹出成功提示信息，该记录在页面被删除。点击“取消”按钮，弹框消失，该页面无变化。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4.3.3.7锁定</w:t>
      </w:r>
    </w:p>
    <w:p>
      <w:pPr>
        <w:numPr>
          <w:ilvl w:val="0"/>
          <w:numId w:val="3"/>
        </w:numPr>
        <w:shd w:val="clear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（状态为‘有效的’记录）勾选需要锁定的记录，点击“锁定”按钮，弹出确认信息。点击“确定”按钮，弹出成功提示信息，该记录状态改为锁定。点击“取消”按钮，弹框消失，该页面无变化。</w:t>
      </w:r>
    </w:p>
    <w:p>
      <w:pPr>
        <w:numPr>
          <w:ilvl w:val="0"/>
          <w:numId w:val="0"/>
        </w:numPr>
        <w:shd w:val="clear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【注释：被锁定账号将无法登录和正常使用本系统，登录时提示‘用户被锁定’】</w:t>
      </w:r>
    </w:p>
    <w:p>
      <w:pPr>
        <w:shd w:val="clear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8065" cy="2969260"/>
            <wp:effectExtent l="0" t="0" r="3175" b="2540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eastAsia"/>
          <w:spacing w:val="-7"/>
          <w:sz w:val="24"/>
          <w:lang w:val="en-US" w:eastAsia="zh-CN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4.3.3.8解锁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1、（状态为‘锁定’记录）勾选需要启用的记录，点击“解锁”按钮，弹出确认信息。点击“确定”按钮，弹出成功提示信息，该记录状态改为有效的。点击“取消”按钮，弹框消失，该页面无变化。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6320" cy="3000375"/>
            <wp:effectExtent l="0" t="0" r="10160" b="1905"/>
            <wp:docPr id="8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4.3.3.9导出</w:t>
      </w:r>
    </w:p>
    <w:p>
      <w:pPr>
        <w:shd w:val="clear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pacing w:val="-7"/>
          <w:sz w:val="24"/>
          <w:lang w:val="en-US" w:eastAsia="zh-CN"/>
        </w:rPr>
        <w:t>1、勾选需要导出的记录，点击“导出”按钮，弹出导出信息。导出勾选的记录。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2、直接点击“导出”按钮，弹出导出信息。导出该角色查询到的当前结果列表。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default" w:ascii="微软雅黑" w:hAnsi="微软雅黑" w:eastAsia="微软雅黑" w:cs="微软雅黑"/>
          <w:highlight w:val="none"/>
          <w:lang w:val="en-US"/>
        </w:rPr>
      </w:pPr>
    </w:p>
    <w:p>
      <w:pPr>
        <w:pStyle w:val="4"/>
        <w:numPr>
          <w:ilvl w:val="1"/>
          <w:numId w:val="2"/>
        </w:numPr>
        <w:shd w:val="clear"/>
        <w:rPr>
          <w:rFonts w:hint="default"/>
          <w:spacing w:val="-7"/>
          <w:sz w:val="28"/>
          <w:szCs w:val="28"/>
          <w:lang w:val="en-US" w:eastAsia="zh-CN"/>
        </w:rPr>
      </w:pPr>
      <w:bookmarkStart w:id="38" w:name="_Toc3257"/>
      <w:r>
        <w:rPr>
          <w:rFonts w:hint="eastAsia"/>
          <w:spacing w:val="-7"/>
          <w:sz w:val="28"/>
          <w:szCs w:val="28"/>
          <w:lang w:val="en-US" w:eastAsia="zh-CN"/>
        </w:rPr>
        <w:t>成本管理</w:t>
      </w:r>
      <w:bookmarkEnd w:id="38"/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39" w:name="_Toc10240"/>
      <w:r>
        <w:rPr>
          <w:rFonts w:hint="eastAsia"/>
          <w:sz w:val="24"/>
          <w:szCs w:val="24"/>
          <w:lang w:val="en-US" w:eastAsia="zh-CN"/>
        </w:rPr>
        <w:t>4.5.1.公厕成本统计</w:t>
      </w:r>
      <w:bookmarkEnd w:id="39"/>
    </w:p>
    <w:p>
      <w:pPr>
        <w:pStyle w:val="97"/>
        <w:bidi w:val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成本管理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&gt;公厕成本&gt;公厕成本统计</w:t>
      </w: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主页面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7590" cy="3020060"/>
            <wp:effectExtent l="0" t="0" r="8890" b="12700"/>
            <wp:docPr id="1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0" w:name="_Toc30315"/>
      <w:r>
        <w:rPr>
          <w:rFonts w:hint="eastAsia"/>
          <w:sz w:val="24"/>
          <w:szCs w:val="24"/>
          <w:lang w:val="en-US" w:eastAsia="zh-CN"/>
        </w:rPr>
        <w:t>4.5.2.公厕成本管理</w:t>
      </w:r>
      <w:bookmarkEnd w:id="40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4.5.2.1菜单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成本管理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&gt;公厕成本&gt;公厕成本</w:t>
      </w:r>
      <w:r>
        <w:rPr>
          <w:rFonts w:hint="eastAsia" w:cs="Times New Roman"/>
          <w:spacing w:val="-7"/>
          <w:kern w:val="2"/>
          <w:sz w:val="24"/>
          <w:szCs w:val="22"/>
          <w:lang w:val="en-US" w:eastAsia="zh-CN" w:bidi="ar-SA"/>
        </w:rPr>
        <w:t>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4.5.2.2主页面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08065" cy="2955925"/>
            <wp:effectExtent l="0" t="0" r="3175" b="6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4.5.2.3查询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1、默认显示所有通知记录。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bdr w:val="single" w:sz="4" w:space="0"/>
        </w:rPr>
        <w:drawing>
          <wp:inline distT="0" distB="0" distL="114300" distR="114300">
            <wp:extent cx="6108065" cy="3001010"/>
            <wp:effectExtent l="0" t="0" r="3175" b="12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4.5.2.4新增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8860" cy="2995295"/>
            <wp:effectExtent l="0" t="0" r="7620" b="698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tabs>
          <w:tab w:val="left" w:pos="829"/>
        </w:tabs>
        <w:spacing w:before="221" w:after="0" w:line="364" w:lineRule="auto"/>
        <w:ind w:left="0" w:leftChars="0" w:right="328" w:rightChars="0" w:firstLine="0" w:firstLine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输入或选择带红星的必填项和下拉框信息（其中所属街道对应公厕名称），点击成本项右侧加号，可新增成本项目明细行，输入相关信息。点击减号，可删除该行。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leftChars="0"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4415" cy="2978785"/>
            <wp:effectExtent l="0" t="0" r="12065" b="825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3、点击“保存”按钮，弹出成功提示信息。点击“取消”，不保存，关闭新增弹框。</w:t>
      </w:r>
    </w:p>
    <w:p>
      <w:pPr>
        <w:rPr>
          <w:rFonts w:hint="eastAsia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4.5.2.5编辑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2、输入或选择修改信息，点击“保存”按钮，弹出成功提示信息。点击“取消”，不保存，关闭新增弹框。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5685" cy="2998470"/>
            <wp:effectExtent l="0" t="0" r="10795" b="381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4.5.2.6删除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1、勾选需要删除的记录，点击“删除”按钮，弹出确认信息。点击“确定”按钮，弹出成功提示信息，该记录在页面被删除。点击“取消”按钮，弹框消失，该页面无变化。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1240" cy="2975610"/>
            <wp:effectExtent l="0" t="0" r="0" b="1143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4.5.2.7主页面双击-显示详情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1、双击某条记录，显示该记录的详情框。【同编辑信息框】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1" w:name="_Toc11544"/>
      <w:r>
        <w:rPr>
          <w:rFonts w:hint="eastAsia"/>
          <w:sz w:val="24"/>
          <w:szCs w:val="24"/>
          <w:lang w:val="en-US" w:eastAsia="zh-CN"/>
        </w:rPr>
        <w:t>4.5.3.成本参数设置</w:t>
      </w:r>
      <w:bookmarkEnd w:id="41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4.5.3.1菜单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成本管理&gt;公厕成本&gt;成本参数设置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4.5.3.2主页面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7590" cy="3002915"/>
            <wp:effectExtent l="0" t="0" r="8890" b="14605"/>
            <wp:docPr id="1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4.5.3.3查询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1、默认显示所有当前角色用户能查看的权限记录。（所属某个区或某个街道）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2、选择需要的查询条件，点击“查询”按钮，查询符合条件的结果列表信息。</w:t>
      </w:r>
    </w:p>
    <w:p>
      <w:pPr>
        <w:shd w:val="clear"/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bdr w:val="single" w:sz="4" w:space="0"/>
        </w:rPr>
        <w:drawing>
          <wp:inline distT="0" distB="0" distL="114300" distR="114300">
            <wp:extent cx="6117590" cy="3016885"/>
            <wp:effectExtent l="0" t="0" r="8890" b="635"/>
            <wp:docPr id="1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4.5.3.4主页面双击-显示详情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1、双击某条记录，显示该记录的详情框。【同编辑信息框】</w:t>
      </w:r>
    </w:p>
    <w:p>
      <w:pPr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7590" cy="2978785"/>
            <wp:effectExtent l="0" t="0" r="8890" b="8255"/>
            <wp:docPr id="1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4.5.3.5新增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2、输入或选择带红星的必填项和下拉框信息，点击“保存”按钮，弹出成功提示信息。点击“取消”，不保存，关闭新增弹框。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（参数名称已存在，再次输入保存，有判重提示信息。）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4415" cy="2983230"/>
            <wp:effectExtent l="0" t="0" r="12065" b="3810"/>
            <wp:docPr id="1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4.5.3.6编辑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2、输入或选择带红星的必填项和下拉框信息，点击“保存”按钮，弹出成功提示信息。点击“取消”，不保存，关闭新增弹框。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8065" cy="2928620"/>
            <wp:effectExtent l="0" t="0" r="317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4.5.3.7删除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1、勾选需要删除的记录，点击“删除”按钮，弹出确认信息。点击“确定”按钮，弹出成功提示信息，该记录在页面被删除。点击“取消”按钮，弹框消失，该页面无变化。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7590" cy="2962275"/>
            <wp:effectExtent l="0" t="0" r="889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4"/>
        <w:numPr>
          <w:ilvl w:val="1"/>
          <w:numId w:val="2"/>
        </w:numPr>
        <w:shd w:val="clear"/>
        <w:rPr>
          <w:rFonts w:hint="default"/>
          <w:spacing w:val="-7"/>
          <w:sz w:val="28"/>
          <w:szCs w:val="28"/>
          <w:lang w:val="en-US" w:eastAsia="zh-CN"/>
        </w:rPr>
      </w:pPr>
      <w:bookmarkStart w:id="42" w:name="_Toc23353"/>
      <w:r>
        <w:rPr>
          <w:rFonts w:hint="eastAsia"/>
          <w:spacing w:val="-7"/>
          <w:sz w:val="28"/>
          <w:szCs w:val="28"/>
          <w:lang w:val="en-US" w:eastAsia="zh-CN"/>
        </w:rPr>
        <w:t>质量管理</w:t>
      </w:r>
      <w:bookmarkEnd w:id="42"/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3" w:name="_Toc29324"/>
      <w:r>
        <w:rPr>
          <w:rFonts w:hint="eastAsia"/>
          <w:sz w:val="24"/>
          <w:szCs w:val="24"/>
          <w:lang w:val="en-US" w:eastAsia="zh-CN"/>
        </w:rPr>
        <w:t>4.6.1.公厕评价列表</w:t>
      </w:r>
      <w:bookmarkEnd w:id="43"/>
    </w:p>
    <w:p>
      <w:pPr>
        <w:pStyle w:val="97"/>
        <w:bidi w:val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质量管理&gt;公众评价管理&gt;公厕评价列表</w:t>
      </w:r>
    </w:p>
    <w:p>
      <w:pPr>
        <w:pStyle w:val="97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主页面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19495" cy="2964815"/>
            <wp:effectExtent l="0" t="0" r="6985" b="6985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1、默认显示所有当前角色用户能查看的权限记录。（所属某个区或某个街道）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2、选择需要的查询条件，点击“查询”按钮，查询符合条件的结果列表信息。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（数据来源：一种来自智慧公厕安装的安卓一体机；另一种来自微信寻厕小程序）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14415" cy="2872105"/>
            <wp:effectExtent l="0" t="0" r="12065" b="825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4.6.1.4主页面双击-显示详情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7590" cy="2927985"/>
            <wp:effectExtent l="0" t="0" r="8890" b="13335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4.6.1.5导出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1、进行正常查询操作后，点击“导出”按钮，系统自动导出当前查询结果的所有记录,并形成EXCEL文档。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4" w:name="_Toc16094"/>
      <w:r>
        <w:rPr>
          <w:rFonts w:hint="eastAsia"/>
          <w:sz w:val="24"/>
          <w:szCs w:val="24"/>
          <w:lang w:val="en-US" w:eastAsia="zh-CN"/>
        </w:rPr>
        <w:t>4.6.2.考核模板</w:t>
      </w:r>
      <w:bookmarkEnd w:id="44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4.6.2.1菜单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质量管理&gt;绩效管理&gt;考核模板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4.6.2.2主页面</w:t>
      </w:r>
    </w:p>
    <w:p>
      <w:pPr>
        <w:rPr>
          <w:rFonts w:hint="eastAsia"/>
        </w:rPr>
      </w:pPr>
      <w:r>
        <w:rPr>
          <w:bdr w:val="single" w:sz="4" w:space="0"/>
        </w:rPr>
        <w:drawing>
          <wp:inline distT="0" distB="0" distL="114300" distR="114300">
            <wp:extent cx="6108065" cy="2976880"/>
            <wp:effectExtent l="0" t="0" r="3175" b="1016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4.6.2.3查询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bdr w:val="single" w:sz="4" w:space="0"/>
        </w:rPr>
        <w:drawing>
          <wp:inline distT="0" distB="0" distL="114300" distR="114300">
            <wp:extent cx="6115685" cy="2987675"/>
            <wp:effectExtent l="0" t="0" r="10795" b="1460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4.6.2.4新增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8065" cy="2978785"/>
            <wp:effectExtent l="0" t="0" r="3175" b="8255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leftChars="0"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2、输入或选择带红星的必填项和下拉框信息。点击‘选择文件’导入需要的考核模板文件。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3、点击“保存”按钮，弹出成功提示信息。点击“取消”，不保存，关闭新增弹框。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4.6.2.5下载模板范例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6109335" cy="2995295"/>
            <wp:effectExtent l="0" t="0" r="1905" b="698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leftChars="0"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2、点击‘下载模板范例’，弹出导出文件信息框，进行导出文件操作。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pacing w:val="-7"/>
          <w:sz w:val="24"/>
          <w:lang w:val="en-US" w:eastAsia="zh-CN"/>
        </w:rPr>
        <w:t>3、按新模板的实际内容编辑模板信息，文件保存。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4.6.2.6编辑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2、输入或选择修改信息，点击“保存”按钮，弹出成功提示信息。点击“取消”，不保存，关闭新增弹框。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6160" cy="2995295"/>
            <wp:effectExtent l="0" t="0" r="5080" b="6985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4.6.2.7删除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1、勾选需要删除的记录，点击“删除”按钮，弹出确认信息。点击“确定”按钮，弹出成功提示信息，该记录在页面被删除。点击“取消”按钮，弹框消失，该页面无变化。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4415" cy="2972435"/>
            <wp:effectExtent l="0" t="0" r="12065" b="14605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4.6.2.8主页面双击-显示详情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1、双击某条记录，显示该记录的详情框。【同编辑信息框】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5" w:name="_Toc31928"/>
      <w:r>
        <w:rPr>
          <w:rFonts w:hint="eastAsia"/>
          <w:sz w:val="24"/>
          <w:szCs w:val="24"/>
          <w:lang w:val="en-US" w:eastAsia="zh-CN"/>
        </w:rPr>
        <w:t>4.6.3.巡检人员考核列表</w:t>
      </w:r>
      <w:bookmarkEnd w:id="45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4.6.3.1菜单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质量管理&gt;绩效管理&gt;巡检人员考核列表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4.6.3.2主页面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047740" cy="298259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4.6.3.3查询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6160" cy="2992120"/>
            <wp:effectExtent l="0" t="0" r="5080" b="1016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4.6.3.4显示详情</w:t>
      </w:r>
    </w:p>
    <w:p>
      <w:pPr>
        <w:shd w:val="clear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pacing w:val="-7"/>
          <w:sz w:val="24"/>
          <w:lang w:val="en-US" w:eastAsia="zh-CN"/>
        </w:rPr>
        <w:t>1、选择一条记录，点击右侧的‘查看详情’图标，弹出该记录的巡检详情记录信息。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8860" cy="2995295"/>
            <wp:effectExtent l="0" t="0" r="7620" b="698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4.6.3.5主页面双击-显示详情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9970" cy="3019425"/>
            <wp:effectExtent l="0" t="0" r="1270" b="1333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/>
          <w:bdr w:val="single" w:sz="4" w:space="0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6" w:name="_Toc3499"/>
      <w:r>
        <w:rPr>
          <w:rFonts w:hint="eastAsia"/>
          <w:sz w:val="24"/>
          <w:szCs w:val="24"/>
          <w:lang w:val="en-US" w:eastAsia="zh-CN"/>
        </w:rPr>
        <w:t>4.6.4.巡检记录管理</w:t>
      </w:r>
      <w:bookmarkEnd w:id="46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4.6.4.1菜单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质量管理&gt;巡检记录&gt;巡检记录管理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4.6.4.2主页面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7590" cy="2993390"/>
            <wp:effectExtent l="0" t="0" r="8890" b="889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4.6.4.3新增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1、点击“新增”按钮，显示新增信息弹框。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2、输入或选择带红星的必填项和下拉框信息，点击“保存”按钮，弹出成功提示信息。点击“取消”，不保存，关闭新增弹框。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4415" cy="3006090"/>
            <wp:effectExtent l="0" t="0" r="12065" b="1143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4.6.4.4编辑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1、选择需要编辑的记录，勾选该记录，点击“编辑”按钮，显示编辑信息弹框。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2、输入或选择修改信息，点击“保存”按钮，弹出成功提示信息。点击“取消”，不保存，关闭新增弹框。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08065" cy="2991485"/>
            <wp:effectExtent l="0" t="0" r="3175" b="1079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4.6.4.5删除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1、勾选需要删除的记录，点击“删除”按钮，弹出确认信息。点击“确定”按钮，弹出成功提示信息，该记录在页面被删除。点击“取消”按钮，弹框消失，该页面无变化。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4415" cy="3016885"/>
            <wp:effectExtent l="0" t="0" r="12065" b="63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4.6.4.6查看已关联问题-查看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1、查询巡检记录，勾选记录，点击该记录的“查看”按钮，弹出问题信息页面。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6320" cy="3028950"/>
            <wp:effectExtent l="0" t="0" r="10160" b="381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8860" cy="2992120"/>
            <wp:effectExtent l="0" t="0" r="7620" b="1016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4.6.4.7问题分派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1、勾选需要分派的记录，点击“分派”按钮，弹出分派人员信息页面。选择或者输入分派人员姓名（具有人名联想功能），点击保存，弹出成功提示信息。点击取消，关闭设置分派人员弹框页面。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2、关闭成功提示信息后，系统自动刷新页面，处理状态由待分派变为待整改。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1240" cy="2953385"/>
            <wp:effectExtent l="0" t="0" r="0" b="3175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6320" cy="3000375"/>
            <wp:effectExtent l="0" t="0" r="10160" b="1905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 w:ascii="微软雅黑" w:hAnsi="微软雅黑" w:eastAsia="微软雅黑" w:cs="微软雅黑"/>
          <w:highlight w:val="none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4.6.4.8查询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rFonts w:hint="eastAsia"/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9495" cy="3000375"/>
            <wp:effectExtent l="0" t="0" r="6985" b="1905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7" w:name="_Toc8833"/>
      <w:r>
        <w:rPr>
          <w:rFonts w:hint="eastAsia"/>
          <w:sz w:val="24"/>
          <w:szCs w:val="24"/>
          <w:lang w:val="en-US" w:eastAsia="zh-CN"/>
        </w:rPr>
        <w:t>4.6.5.巡查问题管理</w:t>
      </w:r>
      <w:bookmarkEnd w:id="47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4.6.5.1菜单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质量管理&gt;巡查问题&gt;巡查问题管理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4.6.5.2主页面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6320" cy="3019425"/>
            <wp:effectExtent l="0" t="0" r="10160" b="13335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4.6.5.3查询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1、默认显示所有记录。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2、选择或输入需要的查询条件，点击“查询”按钮，查询符合条件的结果列表信息。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8065" cy="3018790"/>
            <wp:effectExtent l="0" t="0" r="3175" b="13970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4.6.5.4分派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/>
          <w:spacing w:val="-7"/>
          <w:sz w:val="24"/>
          <w:lang w:val="en-US" w:eastAsia="zh-CN"/>
        </w:rPr>
      </w:pPr>
      <w:r>
        <w:rPr>
          <w:rFonts w:hint="eastAsia"/>
          <w:spacing w:val="-7"/>
          <w:sz w:val="24"/>
          <w:lang w:val="en-US" w:eastAsia="zh-CN"/>
        </w:rPr>
        <w:t>1、勾选需要分派的记录，点击“分派”按钮，弹出分派人员信息页面。选择或者输入分派人员姓名（具有人名联想功能），点击保存，弹出成功提示信息。点击取消，关闭设置分派人员弹框页面。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bdr w:val="single" w:sz="4" w:space="0"/>
        </w:rPr>
      </w:pPr>
      <w:r>
        <w:rPr>
          <w:rFonts w:hint="eastAsia"/>
          <w:spacing w:val="-7"/>
          <w:sz w:val="24"/>
          <w:lang w:val="en-US" w:eastAsia="zh-CN"/>
        </w:rPr>
        <w:t>2、关闭成功提示信息后，系统自动刷新页面，处理状态由待分派变为待整改。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9970" cy="3016250"/>
            <wp:effectExtent l="0" t="0" r="1270" b="1270"/>
            <wp:docPr id="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4.6.5.5主页面双击-显示详情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default"/>
          <w:lang w:val="en-US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06795" cy="3016250"/>
            <wp:effectExtent l="0" t="0" r="4445" b="1270"/>
            <wp:docPr id="8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4.6.5.6导出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bdr w:val="single" w:sz="4" w:space="0"/>
        </w:rPr>
      </w:pPr>
      <w:r>
        <w:rPr>
          <w:rFonts w:hint="eastAsia"/>
          <w:spacing w:val="-7"/>
          <w:sz w:val="24"/>
          <w:lang w:val="en-US" w:eastAsia="zh-CN"/>
        </w:rPr>
        <w:t>1、正常查询后，点击导出按钮，弹出导出地址选择框，选择导出目标目录文件后，点击确定，完成导出功能。</w:t>
      </w:r>
    </w:p>
    <w:p>
      <w:pPr>
        <w:shd w:val="clea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116320" cy="3000375"/>
            <wp:effectExtent l="0" t="0" r="10160" b="1905"/>
            <wp:docPr id="8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/>
          <w:bdr w:val="single" w:sz="4" w:space="0"/>
        </w:rPr>
      </w:pP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sz w:val="24"/>
          <w:szCs w:val="24"/>
          <w:lang w:val="en-US"/>
        </w:rPr>
      </w:pPr>
      <w:bookmarkStart w:id="48" w:name="_Toc22366"/>
      <w:r>
        <w:rPr>
          <w:rFonts w:hint="eastAsia"/>
          <w:sz w:val="24"/>
          <w:szCs w:val="24"/>
          <w:lang w:val="en-US" w:eastAsia="zh-CN"/>
        </w:rPr>
        <w:t>4.6.6.投诉列表</w:t>
      </w:r>
      <w:bookmarkEnd w:id="48"/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4.6.6.1菜单</w:t>
      </w:r>
    </w:p>
    <w:p>
      <w:pPr>
        <w:shd w:val="clear"/>
        <w:ind w:firstLine="420" w:firstLineChars="0"/>
        <w:rPr>
          <w:rFonts w:hint="default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spacing w:val="-7"/>
          <w:kern w:val="2"/>
          <w:sz w:val="24"/>
          <w:szCs w:val="22"/>
          <w:lang w:val="en-US" w:eastAsia="zh-CN" w:bidi="ar-SA"/>
        </w:rPr>
        <w:t>模块菜单：</w:t>
      </w:r>
      <w:r>
        <w:rPr>
          <w:rFonts w:hint="default" w:cs="Times New Roman"/>
          <w:spacing w:val="-7"/>
          <w:kern w:val="2"/>
          <w:sz w:val="24"/>
          <w:szCs w:val="22"/>
          <w:lang w:val="en-US" w:eastAsia="zh-CN" w:bidi="ar-SA"/>
        </w:rPr>
        <w:t>质量管理&gt;投诉管理&gt;投诉列表</w:t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z w:val="21"/>
          <w:szCs w:val="21"/>
          <w:lang w:val="en-US" w:eastAsia="zh-CN"/>
        </w:rPr>
        <w:t>4.6.6.2主页面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1240" cy="2997835"/>
            <wp:effectExtent l="0" t="0" r="0" b="444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3"/>
          <w:numId w:val="0"/>
        </w:numPr>
        <w:bidi w:val="0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4.6.6.3主页面双击-显示详情</w:t>
      </w:r>
    </w:p>
    <w:p>
      <w:pPr>
        <w:pStyle w:val="3"/>
        <w:numPr>
          <w:ilvl w:val="0"/>
          <w:numId w:val="0"/>
        </w:numPr>
        <w:tabs>
          <w:tab w:val="left" w:pos="829"/>
        </w:tabs>
        <w:spacing w:before="221" w:after="0" w:line="364" w:lineRule="auto"/>
        <w:ind w:right="328" w:right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/>
          <w:spacing w:val="-7"/>
          <w:sz w:val="24"/>
          <w:lang w:val="en-US" w:eastAsia="zh-CN"/>
        </w:rPr>
        <w:t>1、双击某条记录，显示该记录的详情框。【同编辑信息框】</w:t>
      </w:r>
    </w:p>
    <w:p>
      <w:pPr>
        <w:shd w:val="clear"/>
        <w:rPr>
          <w:rFonts w:hint="eastAsia" w:ascii="微软雅黑" w:hAnsi="微软雅黑" w:eastAsia="微软雅黑" w:cs="微软雅黑"/>
          <w:highlight w:val="none"/>
        </w:rPr>
      </w:pPr>
      <w:r>
        <w:rPr>
          <w:bdr w:val="single" w:sz="4" w:space="0"/>
        </w:rPr>
        <w:drawing>
          <wp:inline distT="0" distB="0" distL="114300" distR="114300">
            <wp:extent cx="6111240" cy="2981960"/>
            <wp:effectExtent l="0" t="0" r="0" b="508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134" w:bottom="1440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w:rPr>
        <w:rFonts w:hint="eastAsia"/>
      </w:rPr>
      <w:t>上海西弗瑞环境科技有限公司版权所有</w:t>
    </w:r>
    <w:r>
      <w:rPr>
        <w:lang w:val="zh-CN"/>
      </w:rPr>
      <w:tab/>
    </w:r>
    <w:r>
      <w:rPr>
        <w:rFonts w:hint="eastAsia"/>
        <w:lang w:val="zh-CN"/>
      </w:rP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mc:AlternateContent>
        <mc:Choice Requires="wpg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37450" cy="828675"/>
              <wp:effectExtent l="0" t="0" r="0" b="0"/>
              <wp:wrapNone/>
              <wp:docPr id="27" name="组 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537450" cy="828675"/>
                        <a:chOff x="8" y="9"/>
                        <a:chExt cx="12208" cy="1439"/>
                      </a:xfrm>
                    </wpg:grpSpPr>
                    <wps:wsp>
                      <wps:cNvPr id="3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34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组 441" o:spid="_x0000_s1026" o:spt="203" style="position:absolute;left:0pt;flip:y;height:65.25pt;width:593.5pt;mso-position-horizontal:center;mso-position-horizontal-relative:page;mso-position-vertical:bottom;mso-position-vertical-relative:page;z-index:251658240;mso-width-relative:page;mso-height-relative:bottom-margin-area;mso-width-percent:1000;mso-height-percent:910;" coordorigin="8,9" coordsize="12208,1439" o:allowincell="f" o:gfxdata="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Y4s8j1AAAAAYBAAAPAAAAAAAAAAEAIAAAACIAAABkcnMvZG93bnJldi54bWxQSwECFAAU&#10;AAAACACHTuJAECZktdkCAACjBgAADgAAAAAAAAABACAAAAAjAQAAZHJzL2Uyb0RvYy54bWxQSwUG&#10;AAAAAAYABgBZAQAAbgYAAAAA&#10;">
              <o:lock v:ext="edit" aspectratio="f"/>
              <v:shape id="AutoShape 4" o:spid="_x0000_s1026" o:spt="32" type="#_x0000_t32" style="position:absolute;left:9;top:1433;height:0;width:12207;" filled="f" stroked="t" coordsize="21600,21600" o:gfxdata="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54Ea8AAAA&#10;2wAAAA8AAAAAAAAAAQAgAAAAIgAAAGRycy9kb3ducmV2LnhtbFBLAQIUABQAAAAIAIdO4kAzLwWe&#10;OwAAADkAAAAQAAAAAAAAAAEAIAAAAAsBAABkcnMvc2hhcGV4bWwueG1sUEsFBgAAAAAGAAYAWwEA&#10;ALUDAAAAAA==&#10;">
                <v:fill on="f" focussize="0,0"/>
                <v:stroke color="#31849B" joinstyle="round"/>
                <v:imagedata o:title=""/>
                <o:lock v:ext="edit" aspectratio="f"/>
              </v:shape>
              <v:rect id="Rectangle 443" o:spid="_x0000_s1026" o:spt="1" style="position:absolute;left:8;top:9;height:1439;width:4031;" filled="f" stroked="f" coordsize="21600,21600" o:gfxdata="UEsDBAoAAAAAAIdO4kAAAAAAAAAAAAAAAAAEAAAAZHJzL1BLAwQUAAAACACHTuJAJLH+c74AAADb&#10;AAAADwAAAGRycy9kb3ducmV2LnhtbEWPQWvCQBSE7wX/w/KEXopuYou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H+c7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514350</wp:posOffset>
              </wp:positionH>
              <wp:positionV relativeFrom="page">
                <wp:posOffset>9869170</wp:posOffset>
              </wp:positionV>
              <wp:extent cx="90805" cy="807720"/>
              <wp:effectExtent l="0" t="0" r="23495" b="11430"/>
              <wp:wrapNone/>
              <wp:docPr id="25" name="矩形 4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772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4F81BD"/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44" o:spid="_x0000_s1026" o:spt="1" style="position:absolute;left:0pt;margin-left:40.5pt;margin-top:777.1pt;height:63.6pt;width:7.15pt;mso-position-horizontal-relative:page;mso-position-vertical-relative:page;z-index:251660288;mso-width-relative:page;mso-height-relative:page;" fillcolor="#4BACC6" filled="t" stroked="t" coordsize="21600,21600" o:gfxdata="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NTGK7YAAAACwEA&#10;AA8AAAAAAAAAAQAgAAAAIgAAAGRycy9kb3ducmV2LnhtbFBLAQIUABQAAAAIAIdO4kAuQICHGgIA&#10;ACIEAAAOAAAAAAAAAAEAIAAAACcBAABkcnMvZTJvRG9jLnhtbFBLBQYAAAAABgAGAFkBAACzBQAA&#10;AAA=&#10;">
              <v:fill on="t" focussize="0,0"/>
              <v:stroke color="#4F81BD" miterlimit="8" joinstyle="miter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6931660</wp:posOffset>
              </wp:positionH>
              <wp:positionV relativeFrom="page">
                <wp:posOffset>9869170</wp:posOffset>
              </wp:positionV>
              <wp:extent cx="91440" cy="807720"/>
              <wp:effectExtent l="0" t="0" r="22860" b="11430"/>
              <wp:wrapNone/>
              <wp:docPr id="13" name="矩形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0772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4F81BD"/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45" o:spid="_x0000_s1026" o:spt="1" style="position:absolute;left:0pt;margin-left:545.8pt;margin-top:777.1pt;height:63.6pt;width:7.2pt;mso-position-horizontal-relative:page;mso-position-vertical-relative:page;z-index:251659264;mso-width-relative:page;mso-height-relative:page;" fillcolor="#4BACC6" filled="t" stroked="t" coordsize="21600,21600" o:gfxdata="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Vum3x2QAAAA8B&#10;AAAPAAAAAAAAAAEAIAAAACIAAABkcnMvZG93bnJldi54bWxQSwECFAAUAAAACACHTuJA3Cu1PxoC&#10;AAAiBAAADgAAAAAAAAABACAAAAAoAQAAZHJzL2Uyb0RvYy54bWxQSwUGAAAAAAYABgBZAQAAtAUA&#10;AAAA&#10;">
              <v:fill on="t" focussize="0,0"/>
              <v:stroke color="#4F81BD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right"/>
      <w:rPr>
        <w:rFonts w:ascii="Verdana" w:hAnsi="Verdana"/>
      </w:rPr>
    </w:pPr>
    <w:r>
      <w:rPr>
        <w:rFonts w:hint="eastAsia"/>
      </w:rPr>
      <w:drawing>
        <wp:inline distT="0" distB="0" distL="0" distR="0">
          <wp:extent cx="2165985" cy="368300"/>
          <wp:effectExtent l="0" t="0" r="5715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375" cy="369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right"/>
    </w:pPr>
    <w:r>
      <w:rPr>
        <w:rFonts w:hint="eastAsia"/>
      </w:rPr>
      <w:drawing>
        <wp:inline distT="0" distB="0" distL="0" distR="0">
          <wp:extent cx="2165985" cy="368300"/>
          <wp:effectExtent l="0" t="0" r="5715" b="0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375" cy="369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F0050"/>
    <w:multiLevelType w:val="singleLevel"/>
    <w:tmpl w:val="13FF00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2770EA5"/>
    <w:multiLevelType w:val="multilevel"/>
    <w:tmpl w:val="42770EA5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9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97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01"/>
      <w:lvlText w:val="%1.%2.%3.%4.%5."/>
      <w:lvlJc w:val="left"/>
      <w:pPr>
        <w:ind w:left="992" w:hanging="992"/>
      </w:pPr>
    </w:lvl>
    <w:lvl w:ilvl="5" w:tentative="0">
      <w:start w:val="1"/>
      <w:numFmt w:val="decimal"/>
      <w:pStyle w:val="103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BA"/>
    <w:rsid w:val="00000D47"/>
    <w:rsid w:val="000019D3"/>
    <w:rsid w:val="00001A3A"/>
    <w:rsid w:val="00001BB7"/>
    <w:rsid w:val="00001CDD"/>
    <w:rsid w:val="00002023"/>
    <w:rsid w:val="000035B6"/>
    <w:rsid w:val="000057AD"/>
    <w:rsid w:val="000060E0"/>
    <w:rsid w:val="0000688B"/>
    <w:rsid w:val="0000713A"/>
    <w:rsid w:val="0001038F"/>
    <w:rsid w:val="0001055A"/>
    <w:rsid w:val="00011953"/>
    <w:rsid w:val="00012029"/>
    <w:rsid w:val="000131B0"/>
    <w:rsid w:val="0001396D"/>
    <w:rsid w:val="0001409B"/>
    <w:rsid w:val="000148B5"/>
    <w:rsid w:val="00015085"/>
    <w:rsid w:val="000151C5"/>
    <w:rsid w:val="000153E7"/>
    <w:rsid w:val="00015AE2"/>
    <w:rsid w:val="000165CB"/>
    <w:rsid w:val="0001746C"/>
    <w:rsid w:val="00017E1B"/>
    <w:rsid w:val="00020132"/>
    <w:rsid w:val="000201B3"/>
    <w:rsid w:val="00020603"/>
    <w:rsid w:val="00020E38"/>
    <w:rsid w:val="00021419"/>
    <w:rsid w:val="00021461"/>
    <w:rsid w:val="0002384E"/>
    <w:rsid w:val="00024277"/>
    <w:rsid w:val="00026813"/>
    <w:rsid w:val="000269A8"/>
    <w:rsid w:val="00026A14"/>
    <w:rsid w:val="00026A1C"/>
    <w:rsid w:val="00026A38"/>
    <w:rsid w:val="00026C95"/>
    <w:rsid w:val="00026DF0"/>
    <w:rsid w:val="000271C8"/>
    <w:rsid w:val="00027DE7"/>
    <w:rsid w:val="00030758"/>
    <w:rsid w:val="00030777"/>
    <w:rsid w:val="00031378"/>
    <w:rsid w:val="00031653"/>
    <w:rsid w:val="000329EE"/>
    <w:rsid w:val="00032B4B"/>
    <w:rsid w:val="00034C22"/>
    <w:rsid w:val="000352CB"/>
    <w:rsid w:val="00035405"/>
    <w:rsid w:val="0003587E"/>
    <w:rsid w:val="000367BB"/>
    <w:rsid w:val="00036EA4"/>
    <w:rsid w:val="00036FA0"/>
    <w:rsid w:val="00037540"/>
    <w:rsid w:val="00037913"/>
    <w:rsid w:val="000403C9"/>
    <w:rsid w:val="00041AD4"/>
    <w:rsid w:val="00041CA1"/>
    <w:rsid w:val="000421DD"/>
    <w:rsid w:val="000423FC"/>
    <w:rsid w:val="0004275A"/>
    <w:rsid w:val="00042860"/>
    <w:rsid w:val="000428F3"/>
    <w:rsid w:val="00042B25"/>
    <w:rsid w:val="00044775"/>
    <w:rsid w:val="00045F68"/>
    <w:rsid w:val="00046951"/>
    <w:rsid w:val="00046A5D"/>
    <w:rsid w:val="000472AB"/>
    <w:rsid w:val="0004771A"/>
    <w:rsid w:val="000477EA"/>
    <w:rsid w:val="000477F9"/>
    <w:rsid w:val="00050572"/>
    <w:rsid w:val="00052036"/>
    <w:rsid w:val="000521C8"/>
    <w:rsid w:val="00052225"/>
    <w:rsid w:val="000523D3"/>
    <w:rsid w:val="00052C3A"/>
    <w:rsid w:val="000537AD"/>
    <w:rsid w:val="00054608"/>
    <w:rsid w:val="0005479D"/>
    <w:rsid w:val="00054D68"/>
    <w:rsid w:val="00055366"/>
    <w:rsid w:val="00055475"/>
    <w:rsid w:val="00055B31"/>
    <w:rsid w:val="000564B0"/>
    <w:rsid w:val="0005758A"/>
    <w:rsid w:val="00060843"/>
    <w:rsid w:val="00060BB0"/>
    <w:rsid w:val="00061087"/>
    <w:rsid w:val="000613AA"/>
    <w:rsid w:val="00062496"/>
    <w:rsid w:val="00063B66"/>
    <w:rsid w:val="00063F09"/>
    <w:rsid w:val="00063F27"/>
    <w:rsid w:val="0006427C"/>
    <w:rsid w:val="000650BE"/>
    <w:rsid w:val="00065208"/>
    <w:rsid w:val="00066457"/>
    <w:rsid w:val="00066C73"/>
    <w:rsid w:val="000674A6"/>
    <w:rsid w:val="00067711"/>
    <w:rsid w:val="00067A67"/>
    <w:rsid w:val="00067F19"/>
    <w:rsid w:val="000706F6"/>
    <w:rsid w:val="00071C6D"/>
    <w:rsid w:val="00071EA1"/>
    <w:rsid w:val="000723C6"/>
    <w:rsid w:val="000724A5"/>
    <w:rsid w:val="00072DD9"/>
    <w:rsid w:val="00073696"/>
    <w:rsid w:val="00073B7A"/>
    <w:rsid w:val="0007467C"/>
    <w:rsid w:val="00074A5E"/>
    <w:rsid w:val="00074E4B"/>
    <w:rsid w:val="00075716"/>
    <w:rsid w:val="00075818"/>
    <w:rsid w:val="000765CB"/>
    <w:rsid w:val="000768DB"/>
    <w:rsid w:val="00076D44"/>
    <w:rsid w:val="0007751A"/>
    <w:rsid w:val="00077DDD"/>
    <w:rsid w:val="00077FF6"/>
    <w:rsid w:val="00081314"/>
    <w:rsid w:val="000814BA"/>
    <w:rsid w:val="000817E9"/>
    <w:rsid w:val="00081A3F"/>
    <w:rsid w:val="000821F8"/>
    <w:rsid w:val="000822A9"/>
    <w:rsid w:val="00082D13"/>
    <w:rsid w:val="000835A9"/>
    <w:rsid w:val="000847EE"/>
    <w:rsid w:val="0008546E"/>
    <w:rsid w:val="000856AA"/>
    <w:rsid w:val="00085925"/>
    <w:rsid w:val="00085D48"/>
    <w:rsid w:val="00086239"/>
    <w:rsid w:val="0008642E"/>
    <w:rsid w:val="000872D6"/>
    <w:rsid w:val="00090C4C"/>
    <w:rsid w:val="000910C8"/>
    <w:rsid w:val="00091A3F"/>
    <w:rsid w:val="00091E7D"/>
    <w:rsid w:val="0009213A"/>
    <w:rsid w:val="00092AC2"/>
    <w:rsid w:val="00092B50"/>
    <w:rsid w:val="000932DA"/>
    <w:rsid w:val="00093486"/>
    <w:rsid w:val="000937D9"/>
    <w:rsid w:val="000958CC"/>
    <w:rsid w:val="00095F74"/>
    <w:rsid w:val="00096821"/>
    <w:rsid w:val="00096A23"/>
    <w:rsid w:val="00096EB0"/>
    <w:rsid w:val="00096F85"/>
    <w:rsid w:val="00097151"/>
    <w:rsid w:val="000973C5"/>
    <w:rsid w:val="00097EA8"/>
    <w:rsid w:val="000A0EFF"/>
    <w:rsid w:val="000A0F10"/>
    <w:rsid w:val="000A10A4"/>
    <w:rsid w:val="000A1784"/>
    <w:rsid w:val="000A18E2"/>
    <w:rsid w:val="000A1DF7"/>
    <w:rsid w:val="000A2132"/>
    <w:rsid w:val="000A3439"/>
    <w:rsid w:val="000A4DEC"/>
    <w:rsid w:val="000A5146"/>
    <w:rsid w:val="000A569A"/>
    <w:rsid w:val="000A572D"/>
    <w:rsid w:val="000A5C09"/>
    <w:rsid w:val="000A5E80"/>
    <w:rsid w:val="000A5F42"/>
    <w:rsid w:val="000A618F"/>
    <w:rsid w:val="000A6ED8"/>
    <w:rsid w:val="000A7906"/>
    <w:rsid w:val="000A7D73"/>
    <w:rsid w:val="000A7F68"/>
    <w:rsid w:val="000B0478"/>
    <w:rsid w:val="000B0B1C"/>
    <w:rsid w:val="000B124F"/>
    <w:rsid w:val="000B1AE6"/>
    <w:rsid w:val="000B27CE"/>
    <w:rsid w:val="000B2CAB"/>
    <w:rsid w:val="000B3093"/>
    <w:rsid w:val="000B450E"/>
    <w:rsid w:val="000B4598"/>
    <w:rsid w:val="000B4852"/>
    <w:rsid w:val="000B53A3"/>
    <w:rsid w:val="000B62EF"/>
    <w:rsid w:val="000B6B2F"/>
    <w:rsid w:val="000B6BC9"/>
    <w:rsid w:val="000B7301"/>
    <w:rsid w:val="000B7C5B"/>
    <w:rsid w:val="000C1241"/>
    <w:rsid w:val="000C1941"/>
    <w:rsid w:val="000C1A83"/>
    <w:rsid w:val="000C3076"/>
    <w:rsid w:val="000C3AB2"/>
    <w:rsid w:val="000C433A"/>
    <w:rsid w:val="000C4F61"/>
    <w:rsid w:val="000C5095"/>
    <w:rsid w:val="000C521E"/>
    <w:rsid w:val="000C6214"/>
    <w:rsid w:val="000C6E8C"/>
    <w:rsid w:val="000C7B02"/>
    <w:rsid w:val="000C7BE1"/>
    <w:rsid w:val="000C7D34"/>
    <w:rsid w:val="000D0338"/>
    <w:rsid w:val="000D036E"/>
    <w:rsid w:val="000D0BE0"/>
    <w:rsid w:val="000D1094"/>
    <w:rsid w:val="000D1246"/>
    <w:rsid w:val="000D2897"/>
    <w:rsid w:val="000D2FDE"/>
    <w:rsid w:val="000D357A"/>
    <w:rsid w:val="000D3B91"/>
    <w:rsid w:val="000D3F52"/>
    <w:rsid w:val="000D4131"/>
    <w:rsid w:val="000D43FC"/>
    <w:rsid w:val="000D48E2"/>
    <w:rsid w:val="000D4983"/>
    <w:rsid w:val="000D5D88"/>
    <w:rsid w:val="000D5E73"/>
    <w:rsid w:val="000D60BE"/>
    <w:rsid w:val="000D6105"/>
    <w:rsid w:val="000D6151"/>
    <w:rsid w:val="000D6481"/>
    <w:rsid w:val="000D686D"/>
    <w:rsid w:val="000D6990"/>
    <w:rsid w:val="000D7208"/>
    <w:rsid w:val="000D7417"/>
    <w:rsid w:val="000D7667"/>
    <w:rsid w:val="000E0151"/>
    <w:rsid w:val="000E0D13"/>
    <w:rsid w:val="000E139C"/>
    <w:rsid w:val="000E1E17"/>
    <w:rsid w:val="000E2070"/>
    <w:rsid w:val="000E3320"/>
    <w:rsid w:val="000E3525"/>
    <w:rsid w:val="000E3DE5"/>
    <w:rsid w:val="000E4143"/>
    <w:rsid w:val="000E4395"/>
    <w:rsid w:val="000E5E52"/>
    <w:rsid w:val="000E607C"/>
    <w:rsid w:val="000E676A"/>
    <w:rsid w:val="000E6E7E"/>
    <w:rsid w:val="000E775D"/>
    <w:rsid w:val="000E7FAC"/>
    <w:rsid w:val="000F0494"/>
    <w:rsid w:val="000F1F12"/>
    <w:rsid w:val="000F3AB0"/>
    <w:rsid w:val="000F41FE"/>
    <w:rsid w:val="000F42BA"/>
    <w:rsid w:val="000F56D5"/>
    <w:rsid w:val="000F609F"/>
    <w:rsid w:val="000F6214"/>
    <w:rsid w:val="000F6811"/>
    <w:rsid w:val="000F79F5"/>
    <w:rsid w:val="0010094A"/>
    <w:rsid w:val="00101DE8"/>
    <w:rsid w:val="00101EF6"/>
    <w:rsid w:val="00102536"/>
    <w:rsid w:val="0010297D"/>
    <w:rsid w:val="00104235"/>
    <w:rsid w:val="001043BB"/>
    <w:rsid w:val="00105E18"/>
    <w:rsid w:val="00105E3A"/>
    <w:rsid w:val="00105E9D"/>
    <w:rsid w:val="001060EB"/>
    <w:rsid w:val="00106882"/>
    <w:rsid w:val="00106E40"/>
    <w:rsid w:val="00107318"/>
    <w:rsid w:val="00107888"/>
    <w:rsid w:val="001078D2"/>
    <w:rsid w:val="00110C23"/>
    <w:rsid w:val="001111A4"/>
    <w:rsid w:val="00111489"/>
    <w:rsid w:val="0011191D"/>
    <w:rsid w:val="00113E38"/>
    <w:rsid w:val="001144CB"/>
    <w:rsid w:val="001152D5"/>
    <w:rsid w:val="00115435"/>
    <w:rsid w:val="00120B52"/>
    <w:rsid w:val="001216F1"/>
    <w:rsid w:val="001218DA"/>
    <w:rsid w:val="0012263D"/>
    <w:rsid w:val="001226C1"/>
    <w:rsid w:val="001226D7"/>
    <w:rsid w:val="00123C41"/>
    <w:rsid w:val="0012531F"/>
    <w:rsid w:val="00125390"/>
    <w:rsid w:val="001264D3"/>
    <w:rsid w:val="0012711C"/>
    <w:rsid w:val="00130269"/>
    <w:rsid w:val="00130E09"/>
    <w:rsid w:val="001312E1"/>
    <w:rsid w:val="0013167C"/>
    <w:rsid w:val="00131AC6"/>
    <w:rsid w:val="001320B4"/>
    <w:rsid w:val="001322E7"/>
    <w:rsid w:val="0013324C"/>
    <w:rsid w:val="0013381E"/>
    <w:rsid w:val="00133854"/>
    <w:rsid w:val="00134350"/>
    <w:rsid w:val="00134F57"/>
    <w:rsid w:val="001350BA"/>
    <w:rsid w:val="00135710"/>
    <w:rsid w:val="00135CD0"/>
    <w:rsid w:val="00136080"/>
    <w:rsid w:val="00136F61"/>
    <w:rsid w:val="0013701D"/>
    <w:rsid w:val="001370BF"/>
    <w:rsid w:val="00137CC6"/>
    <w:rsid w:val="0014018D"/>
    <w:rsid w:val="001404B1"/>
    <w:rsid w:val="001407A8"/>
    <w:rsid w:val="001411C8"/>
    <w:rsid w:val="001411E5"/>
    <w:rsid w:val="0014285A"/>
    <w:rsid w:val="00142AEF"/>
    <w:rsid w:val="00142E19"/>
    <w:rsid w:val="00142E6A"/>
    <w:rsid w:val="00142FE1"/>
    <w:rsid w:val="001434CC"/>
    <w:rsid w:val="0014551E"/>
    <w:rsid w:val="0014590F"/>
    <w:rsid w:val="00145D28"/>
    <w:rsid w:val="00146D77"/>
    <w:rsid w:val="00147C17"/>
    <w:rsid w:val="00147C94"/>
    <w:rsid w:val="00150499"/>
    <w:rsid w:val="001504E7"/>
    <w:rsid w:val="001506EF"/>
    <w:rsid w:val="00150C07"/>
    <w:rsid w:val="001513EC"/>
    <w:rsid w:val="00151526"/>
    <w:rsid w:val="00151977"/>
    <w:rsid w:val="00151A39"/>
    <w:rsid w:val="00154CCB"/>
    <w:rsid w:val="001556B5"/>
    <w:rsid w:val="001560E8"/>
    <w:rsid w:val="00156230"/>
    <w:rsid w:val="001576CE"/>
    <w:rsid w:val="0015787F"/>
    <w:rsid w:val="00157A8E"/>
    <w:rsid w:val="00160710"/>
    <w:rsid w:val="0016118E"/>
    <w:rsid w:val="00161605"/>
    <w:rsid w:val="00162A0C"/>
    <w:rsid w:val="001639E2"/>
    <w:rsid w:val="00163B17"/>
    <w:rsid w:val="001640E4"/>
    <w:rsid w:val="00165361"/>
    <w:rsid w:val="00165364"/>
    <w:rsid w:val="00165616"/>
    <w:rsid w:val="001657E9"/>
    <w:rsid w:val="00166E0D"/>
    <w:rsid w:val="001679AE"/>
    <w:rsid w:val="00167B58"/>
    <w:rsid w:val="00171690"/>
    <w:rsid w:val="0017193B"/>
    <w:rsid w:val="0017217D"/>
    <w:rsid w:val="001725E7"/>
    <w:rsid w:val="001729C5"/>
    <w:rsid w:val="00173304"/>
    <w:rsid w:val="0017391B"/>
    <w:rsid w:val="00173BBD"/>
    <w:rsid w:val="0017489C"/>
    <w:rsid w:val="00174ACC"/>
    <w:rsid w:val="00174DCF"/>
    <w:rsid w:val="00175DBE"/>
    <w:rsid w:val="00175F4C"/>
    <w:rsid w:val="001765C3"/>
    <w:rsid w:val="00176BD7"/>
    <w:rsid w:val="00176F1B"/>
    <w:rsid w:val="001775E6"/>
    <w:rsid w:val="0017762E"/>
    <w:rsid w:val="00177BE8"/>
    <w:rsid w:val="00182598"/>
    <w:rsid w:val="00182870"/>
    <w:rsid w:val="00183267"/>
    <w:rsid w:val="00183B7A"/>
    <w:rsid w:val="00183D1E"/>
    <w:rsid w:val="001842C5"/>
    <w:rsid w:val="00184522"/>
    <w:rsid w:val="001855BA"/>
    <w:rsid w:val="0018583D"/>
    <w:rsid w:val="00185B60"/>
    <w:rsid w:val="00185EBD"/>
    <w:rsid w:val="0018738F"/>
    <w:rsid w:val="00187C30"/>
    <w:rsid w:val="00191023"/>
    <w:rsid w:val="00191807"/>
    <w:rsid w:val="0019232E"/>
    <w:rsid w:val="00192A8D"/>
    <w:rsid w:val="00192DC7"/>
    <w:rsid w:val="0019365D"/>
    <w:rsid w:val="00193C7F"/>
    <w:rsid w:val="001944E3"/>
    <w:rsid w:val="00194960"/>
    <w:rsid w:val="00194F6A"/>
    <w:rsid w:val="00195E12"/>
    <w:rsid w:val="001963C7"/>
    <w:rsid w:val="001966D8"/>
    <w:rsid w:val="001972A9"/>
    <w:rsid w:val="001974B3"/>
    <w:rsid w:val="00197826"/>
    <w:rsid w:val="001A016A"/>
    <w:rsid w:val="001A0D90"/>
    <w:rsid w:val="001A0FD5"/>
    <w:rsid w:val="001A15F9"/>
    <w:rsid w:val="001A17F2"/>
    <w:rsid w:val="001A1EB1"/>
    <w:rsid w:val="001A1EDA"/>
    <w:rsid w:val="001A2653"/>
    <w:rsid w:val="001A291C"/>
    <w:rsid w:val="001A3CE4"/>
    <w:rsid w:val="001A3D5C"/>
    <w:rsid w:val="001A46EC"/>
    <w:rsid w:val="001A55B0"/>
    <w:rsid w:val="001A59A8"/>
    <w:rsid w:val="001A61DF"/>
    <w:rsid w:val="001A6CD1"/>
    <w:rsid w:val="001A71E7"/>
    <w:rsid w:val="001B070C"/>
    <w:rsid w:val="001B0ECB"/>
    <w:rsid w:val="001B2742"/>
    <w:rsid w:val="001B34E8"/>
    <w:rsid w:val="001B3B6A"/>
    <w:rsid w:val="001B3ECD"/>
    <w:rsid w:val="001B46F5"/>
    <w:rsid w:val="001B4D99"/>
    <w:rsid w:val="001B4E77"/>
    <w:rsid w:val="001B5209"/>
    <w:rsid w:val="001B639D"/>
    <w:rsid w:val="001B691F"/>
    <w:rsid w:val="001B6E28"/>
    <w:rsid w:val="001B6EBC"/>
    <w:rsid w:val="001B7080"/>
    <w:rsid w:val="001B7235"/>
    <w:rsid w:val="001B7B51"/>
    <w:rsid w:val="001B7C5E"/>
    <w:rsid w:val="001C022F"/>
    <w:rsid w:val="001C0791"/>
    <w:rsid w:val="001C08FE"/>
    <w:rsid w:val="001C1043"/>
    <w:rsid w:val="001C16BF"/>
    <w:rsid w:val="001C19C5"/>
    <w:rsid w:val="001C1C34"/>
    <w:rsid w:val="001C1E07"/>
    <w:rsid w:val="001C24B5"/>
    <w:rsid w:val="001C2862"/>
    <w:rsid w:val="001C3B03"/>
    <w:rsid w:val="001C4B1E"/>
    <w:rsid w:val="001C53AF"/>
    <w:rsid w:val="001C54CD"/>
    <w:rsid w:val="001C5847"/>
    <w:rsid w:val="001C5D29"/>
    <w:rsid w:val="001C5E53"/>
    <w:rsid w:val="001C5F3D"/>
    <w:rsid w:val="001C739C"/>
    <w:rsid w:val="001C7F43"/>
    <w:rsid w:val="001D06D9"/>
    <w:rsid w:val="001D0AAA"/>
    <w:rsid w:val="001D1B59"/>
    <w:rsid w:val="001D2DAC"/>
    <w:rsid w:val="001D2F56"/>
    <w:rsid w:val="001D37EC"/>
    <w:rsid w:val="001D3845"/>
    <w:rsid w:val="001D3C1F"/>
    <w:rsid w:val="001D475C"/>
    <w:rsid w:val="001D55E5"/>
    <w:rsid w:val="001D5CF0"/>
    <w:rsid w:val="001D5FE1"/>
    <w:rsid w:val="001D620B"/>
    <w:rsid w:val="001D6D67"/>
    <w:rsid w:val="001D7C13"/>
    <w:rsid w:val="001D7D33"/>
    <w:rsid w:val="001E024B"/>
    <w:rsid w:val="001E0642"/>
    <w:rsid w:val="001E0A54"/>
    <w:rsid w:val="001E0A97"/>
    <w:rsid w:val="001E0D04"/>
    <w:rsid w:val="001E0E32"/>
    <w:rsid w:val="001E193C"/>
    <w:rsid w:val="001E221D"/>
    <w:rsid w:val="001E2243"/>
    <w:rsid w:val="001E3353"/>
    <w:rsid w:val="001E36C9"/>
    <w:rsid w:val="001E3C23"/>
    <w:rsid w:val="001E4811"/>
    <w:rsid w:val="001E4956"/>
    <w:rsid w:val="001E4AD9"/>
    <w:rsid w:val="001E4CA5"/>
    <w:rsid w:val="001E5484"/>
    <w:rsid w:val="001E5B56"/>
    <w:rsid w:val="001E6C20"/>
    <w:rsid w:val="001E6E6C"/>
    <w:rsid w:val="001F059E"/>
    <w:rsid w:val="001F12BE"/>
    <w:rsid w:val="001F1786"/>
    <w:rsid w:val="001F2329"/>
    <w:rsid w:val="001F2DA9"/>
    <w:rsid w:val="001F39B9"/>
    <w:rsid w:val="001F3B1B"/>
    <w:rsid w:val="001F3D56"/>
    <w:rsid w:val="001F3E88"/>
    <w:rsid w:val="001F4629"/>
    <w:rsid w:val="001F48D2"/>
    <w:rsid w:val="001F5A09"/>
    <w:rsid w:val="001F5AAA"/>
    <w:rsid w:val="001F6569"/>
    <w:rsid w:val="001F6793"/>
    <w:rsid w:val="001F6D92"/>
    <w:rsid w:val="001F7456"/>
    <w:rsid w:val="002001F0"/>
    <w:rsid w:val="00200BBC"/>
    <w:rsid w:val="002014CB"/>
    <w:rsid w:val="00201651"/>
    <w:rsid w:val="00201971"/>
    <w:rsid w:val="00201E15"/>
    <w:rsid w:val="002023F5"/>
    <w:rsid w:val="00202D06"/>
    <w:rsid w:val="0020309B"/>
    <w:rsid w:val="0020319D"/>
    <w:rsid w:val="00203601"/>
    <w:rsid w:val="00203FD6"/>
    <w:rsid w:val="002045C2"/>
    <w:rsid w:val="00204D5F"/>
    <w:rsid w:val="00205CE0"/>
    <w:rsid w:val="0020601B"/>
    <w:rsid w:val="00207789"/>
    <w:rsid w:val="00210D38"/>
    <w:rsid w:val="002110E5"/>
    <w:rsid w:val="00211923"/>
    <w:rsid w:val="00211F72"/>
    <w:rsid w:val="00212086"/>
    <w:rsid w:val="00212534"/>
    <w:rsid w:val="00213E86"/>
    <w:rsid w:val="00214164"/>
    <w:rsid w:val="00214427"/>
    <w:rsid w:val="002145F9"/>
    <w:rsid w:val="0021500E"/>
    <w:rsid w:val="0021518B"/>
    <w:rsid w:val="00217203"/>
    <w:rsid w:val="0021726F"/>
    <w:rsid w:val="00217606"/>
    <w:rsid w:val="00217728"/>
    <w:rsid w:val="00217A8D"/>
    <w:rsid w:val="00217B37"/>
    <w:rsid w:val="00217B38"/>
    <w:rsid w:val="00217C38"/>
    <w:rsid w:val="00217CA4"/>
    <w:rsid w:val="00217F91"/>
    <w:rsid w:val="002200CB"/>
    <w:rsid w:val="00220275"/>
    <w:rsid w:val="002203CB"/>
    <w:rsid w:val="00220AB1"/>
    <w:rsid w:val="00220B9E"/>
    <w:rsid w:val="002216BC"/>
    <w:rsid w:val="00221816"/>
    <w:rsid w:val="00222237"/>
    <w:rsid w:val="0022248D"/>
    <w:rsid w:val="00222F9E"/>
    <w:rsid w:val="002231CE"/>
    <w:rsid w:val="00223FD8"/>
    <w:rsid w:val="002247BE"/>
    <w:rsid w:val="00224CCF"/>
    <w:rsid w:val="00224E30"/>
    <w:rsid w:val="002264C7"/>
    <w:rsid w:val="0022656F"/>
    <w:rsid w:val="0022781B"/>
    <w:rsid w:val="002301F1"/>
    <w:rsid w:val="00230458"/>
    <w:rsid w:val="002306A8"/>
    <w:rsid w:val="00231134"/>
    <w:rsid w:val="0023122E"/>
    <w:rsid w:val="00231392"/>
    <w:rsid w:val="002321FE"/>
    <w:rsid w:val="002325E4"/>
    <w:rsid w:val="00232667"/>
    <w:rsid w:val="002333F8"/>
    <w:rsid w:val="002335D5"/>
    <w:rsid w:val="00233612"/>
    <w:rsid w:val="00233755"/>
    <w:rsid w:val="002337D8"/>
    <w:rsid w:val="002337DD"/>
    <w:rsid w:val="002341A5"/>
    <w:rsid w:val="00234608"/>
    <w:rsid w:val="00237032"/>
    <w:rsid w:val="00237737"/>
    <w:rsid w:val="00237938"/>
    <w:rsid w:val="00241D23"/>
    <w:rsid w:val="00241F79"/>
    <w:rsid w:val="00242269"/>
    <w:rsid w:val="002422C5"/>
    <w:rsid w:val="00243745"/>
    <w:rsid w:val="002439A4"/>
    <w:rsid w:val="002448EF"/>
    <w:rsid w:val="00245976"/>
    <w:rsid w:val="00245D3A"/>
    <w:rsid w:val="00250F21"/>
    <w:rsid w:val="00252172"/>
    <w:rsid w:val="00252385"/>
    <w:rsid w:val="002526E2"/>
    <w:rsid w:val="0025302B"/>
    <w:rsid w:val="002534AF"/>
    <w:rsid w:val="00254420"/>
    <w:rsid w:val="002549F7"/>
    <w:rsid w:val="00254BE9"/>
    <w:rsid w:val="00255324"/>
    <w:rsid w:val="002563F0"/>
    <w:rsid w:val="00257368"/>
    <w:rsid w:val="002600EF"/>
    <w:rsid w:val="00260DAC"/>
    <w:rsid w:val="00260ED9"/>
    <w:rsid w:val="002611B8"/>
    <w:rsid w:val="002615E9"/>
    <w:rsid w:val="00261A52"/>
    <w:rsid w:val="00262D36"/>
    <w:rsid w:val="00263230"/>
    <w:rsid w:val="0026346A"/>
    <w:rsid w:val="00263C4A"/>
    <w:rsid w:val="0026460C"/>
    <w:rsid w:val="00265399"/>
    <w:rsid w:val="002653E9"/>
    <w:rsid w:val="00265AF5"/>
    <w:rsid w:val="002660CB"/>
    <w:rsid w:val="00266CB6"/>
    <w:rsid w:val="00266ED2"/>
    <w:rsid w:val="00267169"/>
    <w:rsid w:val="0026719A"/>
    <w:rsid w:val="00267620"/>
    <w:rsid w:val="0027052C"/>
    <w:rsid w:val="002705C5"/>
    <w:rsid w:val="00270BD7"/>
    <w:rsid w:val="00271544"/>
    <w:rsid w:val="00271F7C"/>
    <w:rsid w:val="002721A0"/>
    <w:rsid w:val="0027277D"/>
    <w:rsid w:val="00272905"/>
    <w:rsid w:val="00273EEF"/>
    <w:rsid w:val="0027479F"/>
    <w:rsid w:val="002748E6"/>
    <w:rsid w:val="00274FDC"/>
    <w:rsid w:val="00274FDD"/>
    <w:rsid w:val="00275476"/>
    <w:rsid w:val="00275E74"/>
    <w:rsid w:val="002769DD"/>
    <w:rsid w:val="002777AE"/>
    <w:rsid w:val="00280A77"/>
    <w:rsid w:val="00280EEE"/>
    <w:rsid w:val="0028179A"/>
    <w:rsid w:val="002822D0"/>
    <w:rsid w:val="00282BC1"/>
    <w:rsid w:val="00282DEA"/>
    <w:rsid w:val="00283ECA"/>
    <w:rsid w:val="00284343"/>
    <w:rsid w:val="00284781"/>
    <w:rsid w:val="002855CA"/>
    <w:rsid w:val="0028567C"/>
    <w:rsid w:val="00285699"/>
    <w:rsid w:val="00285AED"/>
    <w:rsid w:val="00285FAC"/>
    <w:rsid w:val="0028614E"/>
    <w:rsid w:val="00287245"/>
    <w:rsid w:val="002877B7"/>
    <w:rsid w:val="00287ACA"/>
    <w:rsid w:val="00287D3F"/>
    <w:rsid w:val="002903DA"/>
    <w:rsid w:val="00290782"/>
    <w:rsid w:val="0029133D"/>
    <w:rsid w:val="00291663"/>
    <w:rsid w:val="00292FF5"/>
    <w:rsid w:val="0029424D"/>
    <w:rsid w:val="002944BC"/>
    <w:rsid w:val="00294ADE"/>
    <w:rsid w:val="002953E1"/>
    <w:rsid w:val="00295C88"/>
    <w:rsid w:val="00295E2E"/>
    <w:rsid w:val="002963BC"/>
    <w:rsid w:val="0029705F"/>
    <w:rsid w:val="002A0103"/>
    <w:rsid w:val="002A0A2F"/>
    <w:rsid w:val="002A104A"/>
    <w:rsid w:val="002A18D6"/>
    <w:rsid w:val="002A1C00"/>
    <w:rsid w:val="002A2488"/>
    <w:rsid w:val="002A24D9"/>
    <w:rsid w:val="002A2AEB"/>
    <w:rsid w:val="002A3238"/>
    <w:rsid w:val="002A3A99"/>
    <w:rsid w:val="002A46C8"/>
    <w:rsid w:val="002A65FC"/>
    <w:rsid w:val="002B12E8"/>
    <w:rsid w:val="002B1C68"/>
    <w:rsid w:val="002B1FCD"/>
    <w:rsid w:val="002B2184"/>
    <w:rsid w:val="002B243E"/>
    <w:rsid w:val="002B303A"/>
    <w:rsid w:val="002B42D1"/>
    <w:rsid w:val="002B4403"/>
    <w:rsid w:val="002B77EA"/>
    <w:rsid w:val="002C0E22"/>
    <w:rsid w:val="002C1C15"/>
    <w:rsid w:val="002C34BA"/>
    <w:rsid w:val="002C3684"/>
    <w:rsid w:val="002C4ACB"/>
    <w:rsid w:val="002C5754"/>
    <w:rsid w:val="002C69C2"/>
    <w:rsid w:val="002C6A58"/>
    <w:rsid w:val="002C70DB"/>
    <w:rsid w:val="002C78D3"/>
    <w:rsid w:val="002C7DC1"/>
    <w:rsid w:val="002D1017"/>
    <w:rsid w:val="002D1CEE"/>
    <w:rsid w:val="002D2B6E"/>
    <w:rsid w:val="002D2F78"/>
    <w:rsid w:val="002D34A1"/>
    <w:rsid w:val="002D3AC8"/>
    <w:rsid w:val="002D581D"/>
    <w:rsid w:val="002D582D"/>
    <w:rsid w:val="002D7316"/>
    <w:rsid w:val="002D731C"/>
    <w:rsid w:val="002E1796"/>
    <w:rsid w:val="002E273F"/>
    <w:rsid w:val="002E285E"/>
    <w:rsid w:val="002E2AEF"/>
    <w:rsid w:val="002E2D41"/>
    <w:rsid w:val="002E329C"/>
    <w:rsid w:val="002E3704"/>
    <w:rsid w:val="002E459F"/>
    <w:rsid w:val="002E45DB"/>
    <w:rsid w:val="002E5E96"/>
    <w:rsid w:val="002E62C7"/>
    <w:rsid w:val="002E654C"/>
    <w:rsid w:val="002E6C15"/>
    <w:rsid w:val="002E7CE8"/>
    <w:rsid w:val="002F0182"/>
    <w:rsid w:val="002F0DD9"/>
    <w:rsid w:val="002F2546"/>
    <w:rsid w:val="002F3C59"/>
    <w:rsid w:val="002F41E6"/>
    <w:rsid w:val="002F426D"/>
    <w:rsid w:val="002F4B14"/>
    <w:rsid w:val="002F5E8A"/>
    <w:rsid w:val="002F648D"/>
    <w:rsid w:val="002F66C2"/>
    <w:rsid w:val="002F67DA"/>
    <w:rsid w:val="002F68A0"/>
    <w:rsid w:val="002F6FF3"/>
    <w:rsid w:val="002F7534"/>
    <w:rsid w:val="002F7802"/>
    <w:rsid w:val="003000F8"/>
    <w:rsid w:val="00300209"/>
    <w:rsid w:val="0030042B"/>
    <w:rsid w:val="0030084C"/>
    <w:rsid w:val="00300CD1"/>
    <w:rsid w:val="0030115B"/>
    <w:rsid w:val="00301DFB"/>
    <w:rsid w:val="0030266B"/>
    <w:rsid w:val="0030316B"/>
    <w:rsid w:val="00303250"/>
    <w:rsid w:val="00303FAD"/>
    <w:rsid w:val="00304009"/>
    <w:rsid w:val="003040E7"/>
    <w:rsid w:val="003041BB"/>
    <w:rsid w:val="00304C15"/>
    <w:rsid w:val="00305BDE"/>
    <w:rsid w:val="003061F9"/>
    <w:rsid w:val="00306287"/>
    <w:rsid w:val="00307CBF"/>
    <w:rsid w:val="00310C42"/>
    <w:rsid w:val="0031198F"/>
    <w:rsid w:val="00311A31"/>
    <w:rsid w:val="00311C19"/>
    <w:rsid w:val="00314979"/>
    <w:rsid w:val="0031634B"/>
    <w:rsid w:val="0031708D"/>
    <w:rsid w:val="00317699"/>
    <w:rsid w:val="003177D4"/>
    <w:rsid w:val="00317C8B"/>
    <w:rsid w:val="00317CA5"/>
    <w:rsid w:val="003201B7"/>
    <w:rsid w:val="003201B9"/>
    <w:rsid w:val="00320CBC"/>
    <w:rsid w:val="00322128"/>
    <w:rsid w:val="00322C39"/>
    <w:rsid w:val="003233C1"/>
    <w:rsid w:val="00323943"/>
    <w:rsid w:val="00323AE4"/>
    <w:rsid w:val="0032409F"/>
    <w:rsid w:val="00324DFD"/>
    <w:rsid w:val="003258AE"/>
    <w:rsid w:val="00325A5A"/>
    <w:rsid w:val="00325A9E"/>
    <w:rsid w:val="00325B45"/>
    <w:rsid w:val="00325B4F"/>
    <w:rsid w:val="003263E3"/>
    <w:rsid w:val="00326434"/>
    <w:rsid w:val="003272C8"/>
    <w:rsid w:val="00327A53"/>
    <w:rsid w:val="00327D4C"/>
    <w:rsid w:val="003301E6"/>
    <w:rsid w:val="0033060B"/>
    <w:rsid w:val="00330EC3"/>
    <w:rsid w:val="003312FD"/>
    <w:rsid w:val="00332857"/>
    <w:rsid w:val="0033285B"/>
    <w:rsid w:val="00332D9C"/>
    <w:rsid w:val="00332E6B"/>
    <w:rsid w:val="00333116"/>
    <w:rsid w:val="0033346A"/>
    <w:rsid w:val="00334278"/>
    <w:rsid w:val="0033482D"/>
    <w:rsid w:val="00335029"/>
    <w:rsid w:val="00335458"/>
    <w:rsid w:val="00335853"/>
    <w:rsid w:val="00335DA2"/>
    <w:rsid w:val="0033618E"/>
    <w:rsid w:val="0033632B"/>
    <w:rsid w:val="00337478"/>
    <w:rsid w:val="00337761"/>
    <w:rsid w:val="00337793"/>
    <w:rsid w:val="003407A4"/>
    <w:rsid w:val="003407AD"/>
    <w:rsid w:val="00340F55"/>
    <w:rsid w:val="00341D63"/>
    <w:rsid w:val="00341DFA"/>
    <w:rsid w:val="003422B9"/>
    <w:rsid w:val="0034268D"/>
    <w:rsid w:val="0034283A"/>
    <w:rsid w:val="00343320"/>
    <w:rsid w:val="00343EAB"/>
    <w:rsid w:val="003442EA"/>
    <w:rsid w:val="00344652"/>
    <w:rsid w:val="00345209"/>
    <w:rsid w:val="00345437"/>
    <w:rsid w:val="00345A47"/>
    <w:rsid w:val="0034628C"/>
    <w:rsid w:val="00346C64"/>
    <w:rsid w:val="003508BB"/>
    <w:rsid w:val="003508E4"/>
    <w:rsid w:val="00351036"/>
    <w:rsid w:val="003510E4"/>
    <w:rsid w:val="003515EB"/>
    <w:rsid w:val="00351FF4"/>
    <w:rsid w:val="0035219F"/>
    <w:rsid w:val="0035294B"/>
    <w:rsid w:val="00353557"/>
    <w:rsid w:val="003540AF"/>
    <w:rsid w:val="00354760"/>
    <w:rsid w:val="00355CA7"/>
    <w:rsid w:val="00356167"/>
    <w:rsid w:val="003561D1"/>
    <w:rsid w:val="003561DF"/>
    <w:rsid w:val="00356304"/>
    <w:rsid w:val="003567DD"/>
    <w:rsid w:val="00356917"/>
    <w:rsid w:val="00356AE5"/>
    <w:rsid w:val="00357798"/>
    <w:rsid w:val="00360D2F"/>
    <w:rsid w:val="00361C0F"/>
    <w:rsid w:val="003626D0"/>
    <w:rsid w:val="00364EA7"/>
    <w:rsid w:val="0036657B"/>
    <w:rsid w:val="00367923"/>
    <w:rsid w:val="00370FA7"/>
    <w:rsid w:val="003716EA"/>
    <w:rsid w:val="00371E7D"/>
    <w:rsid w:val="00372798"/>
    <w:rsid w:val="00372E4C"/>
    <w:rsid w:val="0037322E"/>
    <w:rsid w:val="003732B7"/>
    <w:rsid w:val="00374061"/>
    <w:rsid w:val="003743BA"/>
    <w:rsid w:val="00374B39"/>
    <w:rsid w:val="0037505C"/>
    <w:rsid w:val="00375067"/>
    <w:rsid w:val="00375306"/>
    <w:rsid w:val="00376765"/>
    <w:rsid w:val="00376B7D"/>
    <w:rsid w:val="00380A78"/>
    <w:rsid w:val="00380BC0"/>
    <w:rsid w:val="003816F6"/>
    <w:rsid w:val="003816FB"/>
    <w:rsid w:val="003818DD"/>
    <w:rsid w:val="00381D60"/>
    <w:rsid w:val="00382487"/>
    <w:rsid w:val="00382FA4"/>
    <w:rsid w:val="003830C8"/>
    <w:rsid w:val="003836FE"/>
    <w:rsid w:val="00383C8B"/>
    <w:rsid w:val="00385124"/>
    <w:rsid w:val="003863FD"/>
    <w:rsid w:val="00387953"/>
    <w:rsid w:val="00387994"/>
    <w:rsid w:val="003901B7"/>
    <w:rsid w:val="00390301"/>
    <w:rsid w:val="0039119F"/>
    <w:rsid w:val="003929A8"/>
    <w:rsid w:val="00393D8B"/>
    <w:rsid w:val="00393F0C"/>
    <w:rsid w:val="0039427F"/>
    <w:rsid w:val="00395372"/>
    <w:rsid w:val="00395407"/>
    <w:rsid w:val="003960AA"/>
    <w:rsid w:val="00396355"/>
    <w:rsid w:val="0039737D"/>
    <w:rsid w:val="0039771B"/>
    <w:rsid w:val="003A15BA"/>
    <w:rsid w:val="003A1911"/>
    <w:rsid w:val="003A1CE2"/>
    <w:rsid w:val="003A20A1"/>
    <w:rsid w:val="003A295B"/>
    <w:rsid w:val="003A2E21"/>
    <w:rsid w:val="003A3532"/>
    <w:rsid w:val="003A3CEA"/>
    <w:rsid w:val="003A3D59"/>
    <w:rsid w:val="003A4A73"/>
    <w:rsid w:val="003A5A43"/>
    <w:rsid w:val="003A5E62"/>
    <w:rsid w:val="003A6300"/>
    <w:rsid w:val="003A747B"/>
    <w:rsid w:val="003A7C50"/>
    <w:rsid w:val="003A7C73"/>
    <w:rsid w:val="003B06DF"/>
    <w:rsid w:val="003B1732"/>
    <w:rsid w:val="003B1843"/>
    <w:rsid w:val="003B28DE"/>
    <w:rsid w:val="003B2ED0"/>
    <w:rsid w:val="003B3132"/>
    <w:rsid w:val="003B362A"/>
    <w:rsid w:val="003B3D09"/>
    <w:rsid w:val="003B4FC9"/>
    <w:rsid w:val="003B5019"/>
    <w:rsid w:val="003B6892"/>
    <w:rsid w:val="003B6CA7"/>
    <w:rsid w:val="003B6F7C"/>
    <w:rsid w:val="003C04C5"/>
    <w:rsid w:val="003C0544"/>
    <w:rsid w:val="003C07F9"/>
    <w:rsid w:val="003C10B3"/>
    <w:rsid w:val="003C1961"/>
    <w:rsid w:val="003C1992"/>
    <w:rsid w:val="003C383B"/>
    <w:rsid w:val="003C39BF"/>
    <w:rsid w:val="003C5956"/>
    <w:rsid w:val="003C5C48"/>
    <w:rsid w:val="003C5C58"/>
    <w:rsid w:val="003C6D03"/>
    <w:rsid w:val="003C6E77"/>
    <w:rsid w:val="003C7338"/>
    <w:rsid w:val="003C77C4"/>
    <w:rsid w:val="003D03C1"/>
    <w:rsid w:val="003D07DF"/>
    <w:rsid w:val="003D0809"/>
    <w:rsid w:val="003D191A"/>
    <w:rsid w:val="003D1D63"/>
    <w:rsid w:val="003D1ECD"/>
    <w:rsid w:val="003D202C"/>
    <w:rsid w:val="003D22A6"/>
    <w:rsid w:val="003D24A6"/>
    <w:rsid w:val="003D25AA"/>
    <w:rsid w:val="003D284B"/>
    <w:rsid w:val="003D2F58"/>
    <w:rsid w:val="003D30F6"/>
    <w:rsid w:val="003D32BA"/>
    <w:rsid w:val="003D3691"/>
    <w:rsid w:val="003D3C59"/>
    <w:rsid w:val="003D4068"/>
    <w:rsid w:val="003D46D3"/>
    <w:rsid w:val="003D4ED0"/>
    <w:rsid w:val="003D4FF3"/>
    <w:rsid w:val="003D5407"/>
    <w:rsid w:val="003D55A3"/>
    <w:rsid w:val="003D5758"/>
    <w:rsid w:val="003D5985"/>
    <w:rsid w:val="003D6B6D"/>
    <w:rsid w:val="003D7C2E"/>
    <w:rsid w:val="003E00D5"/>
    <w:rsid w:val="003E02C6"/>
    <w:rsid w:val="003E39A2"/>
    <w:rsid w:val="003E427A"/>
    <w:rsid w:val="003E43D7"/>
    <w:rsid w:val="003E44AF"/>
    <w:rsid w:val="003E4DCA"/>
    <w:rsid w:val="003E51A2"/>
    <w:rsid w:val="003E521D"/>
    <w:rsid w:val="003E55CB"/>
    <w:rsid w:val="003E5A0F"/>
    <w:rsid w:val="003E6A4B"/>
    <w:rsid w:val="003E70AA"/>
    <w:rsid w:val="003E7668"/>
    <w:rsid w:val="003E7FEC"/>
    <w:rsid w:val="003F03D6"/>
    <w:rsid w:val="003F0662"/>
    <w:rsid w:val="003F17FE"/>
    <w:rsid w:val="003F36C0"/>
    <w:rsid w:val="003F3AC5"/>
    <w:rsid w:val="003F3EB9"/>
    <w:rsid w:val="003F42D2"/>
    <w:rsid w:val="003F45CD"/>
    <w:rsid w:val="003F5CEF"/>
    <w:rsid w:val="003F6255"/>
    <w:rsid w:val="003F6346"/>
    <w:rsid w:val="003F66D5"/>
    <w:rsid w:val="003F6A3E"/>
    <w:rsid w:val="003F6F48"/>
    <w:rsid w:val="003F7638"/>
    <w:rsid w:val="004000BE"/>
    <w:rsid w:val="004010B6"/>
    <w:rsid w:val="004016DB"/>
    <w:rsid w:val="0040220E"/>
    <w:rsid w:val="0040256B"/>
    <w:rsid w:val="004026EC"/>
    <w:rsid w:val="004027CF"/>
    <w:rsid w:val="00402930"/>
    <w:rsid w:val="004034C4"/>
    <w:rsid w:val="004043A5"/>
    <w:rsid w:val="004047D9"/>
    <w:rsid w:val="0040516D"/>
    <w:rsid w:val="004059DA"/>
    <w:rsid w:val="00406109"/>
    <w:rsid w:val="00406AE7"/>
    <w:rsid w:val="00407673"/>
    <w:rsid w:val="00407740"/>
    <w:rsid w:val="00407FEE"/>
    <w:rsid w:val="004102DE"/>
    <w:rsid w:val="00410CF9"/>
    <w:rsid w:val="004143C1"/>
    <w:rsid w:val="004148AD"/>
    <w:rsid w:val="00414C42"/>
    <w:rsid w:val="004155BA"/>
    <w:rsid w:val="0041571A"/>
    <w:rsid w:val="00415A7B"/>
    <w:rsid w:val="00415D96"/>
    <w:rsid w:val="00416794"/>
    <w:rsid w:val="00416C10"/>
    <w:rsid w:val="00416C92"/>
    <w:rsid w:val="00416D00"/>
    <w:rsid w:val="004174BE"/>
    <w:rsid w:val="00417886"/>
    <w:rsid w:val="00420D7A"/>
    <w:rsid w:val="00421363"/>
    <w:rsid w:val="00422C14"/>
    <w:rsid w:val="00423217"/>
    <w:rsid w:val="004237FC"/>
    <w:rsid w:val="0042384B"/>
    <w:rsid w:val="00424491"/>
    <w:rsid w:val="00424A34"/>
    <w:rsid w:val="004258CC"/>
    <w:rsid w:val="00425C2F"/>
    <w:rsid w:val="00426037"/>
    <w:rsid w:val="004260CE"/>
    <w:rsid w:val="0042643F"/>
    <w:rsid w:val="00427054"/>
    <w:rsid w:val="00430A93"/>
    <w:rsid w:val="00430EAB"/>
    <w:rsid w:val="00431239"/>
    <w:rsid w:val="00431A91"/>
    <w:rsid w:val="00431B4B"/>
    <w:rsid w:val="00431D90"/>
    <w:rsid w:val="004344C9"/>
    <w:rsid w:val="00434977"/>
    <w:rsid w:val="00434A3A"/>
    <w:rsid w:val="00435480"/>
    <w:rsid w:val="00435A66"/>
    <w:rsid w:val="0043614C"/>
    <w:rsid w:val="00436766"/>
    <w:rsid w:val="00436F02"/>
    <w:rsid w:val="004371BE"/>
    <w:rsid w:val="004405EF"/>
    <w:rsid w:val="00441306"/>
    <w:rsid w:val="0044270A"/>
    <w:rsid w:val="00443331"/>
    <w:rsid w:val="004433E5"/>
    <w:rsid w:val="00443427"/>
    <w:rsid w:val="00447073"/>
    <w:rsid w:val="004472DB"/>
    <w:rsid w:val="00447C2A"/>
    <w:rsid w:val="00450107"/>
    <w:rsid w:val="00450DBF"/>
    <w:rsid w:val="00451F2B"/>
    <w:rsid w:val="004521B5"/>
    <w:rsid w:val="00452A69"/>
    <w:rsid w:val="00453068"/>
    <w:rsid w:val="004536FB"/>
    <w:rsid w:val="0045457B"/>
    <w:rsid w:val="00455095"/>
    <w:rsid w:val="00455A5D"/>
    <w:rsid w:val="00455FBD"/>
    <w:rsid w:val="004560DD"/>
    <w:rsid w:val="004566CF"/>
    <w:rsid w:val="00456CFC"/>
    <w:rsid w:val="00456D0A"/>
    <w:rsid w:val="00461164"/>
    <w:rsid w:val="004618B6"/>
    <w:rsid w:val="00461AF8"/>
    <w:rsid w:val="0046202F"/>
    <w:rsid w:val="004631B5"/>
    <w:rsid w:val="00463422"/>
    <w:rsid w:val="0046489A"/>
    <w:rsid w:val="00464B4E"/>
    <w:rsid w:val="00464DBF"/>
    <w:rsid w:val="00464EDE"/>
    <w:rsid w:val="004650DD"/>
    <w:rsid w:val="0046540C"/>
    <w:rsid w:val="00465803"/>
    <w:rsid w:val="0046624F"/>
    <w:rsid w:val="0046642C"/>
    <w:rsid w:val="004664F3"/>
    <w:rsid w:val="00466DB1"/>
    <w:rsid w:val="0046795D"/>
    <w:rsid w:val="0047023F"/>
    <w:rsid w:val="004702F1"/>
    <w:rsid w:val="0047120E"/>
    <w:rsid w:val="00471331"/>
    <w:rsid w:val="00471DF0"/>
    <w:rsid w:val="00472CD5"/>
    <w:rsid w:val="00472DF4"/>
    <w:rsid w:val="00472FDA"/>
    <w:rsid w:val="004753AD"/>
    <w:rsid w:val="00475487"/>
    <w:rsid w:val="00476013"/>
    <w:rsid w:val="0047625F"/>
    <w:rsid w:val="004777EA"/>
    <w:rsid w:val="004807D5"/>
    <w:rsid w:val="0048129E"/>
    <w:rsid w:val="00481578"/>
    <w:rsid w:val="00482B29"/>
    <w:rsid w:val="00483237"/>
    <w:rsid w:val="00483773"/>
    <w:rsid w:val="004848E1"/>
    <w:rsid w:val="004849E1"/>
    <w:rsid w:val="00485231"/>
    <w:rsid w:val="00485AD3"/>
    <w:rsid w:val="00485EAE"/>
    <w:rsid w:val="00486852"/>
    <w:rsid w:val="00486AAC"/>
    <w:rsid w:val="00486F4B"/>
    <w:rsid w:val="0048752D"/>
    <w:rsid w:val="004876AD"/>
    <w:rsid w:val="004901D8"/>
    <w:rsid w:val="004923BE"/>
    <w:rsid w:val="0049249B"/>
    <w:rsid w:val="00492693"/>
    <w:rsid w:val="00493408"/>
    <w:rsid w:val="00493DE2"/>
    <w:rsid w:val="004943A9"/>
    <w:rsid w:val="004943BA"/>
    <w:rsid w:val="00494758"/>
    <w:rsid w:val="00494C03"/>
    <w:rsid w:val="00494C49"/>
    <w:rsid w:val="00495253"/>
    <w:rsid w:val="00495BDC"/>
    <w:rsid w:val="00496421"/>
    <w:rsid w:val="004970D7"/>
    <w:rsid w:val="00497547"/>
    <w:rsid w:val="00497734"/>
    <w:rsid w:val="004A021C"/>
    <w:rsid w:val="004A02B1"/>
    <w:rsid w:val="004A05AC"/>
    <w:rsid w:val="004A21DF"/>
    <w:rsid w:val="004A29CE"/>
    <w:rsid w:val="004A2B2D"/>
    <w:rsid w:val="004A2E68"/>
    <w:rsid w:val="004A4120"/>
    <w:rsid w:val="004A52F5"/>
    <w:rsid w:val="004A5865"/>
    <w:rsid w:val="004A609D"/>
    <w:rsid w:val="004A6EC5"/>
    <w:rsid w:val="004A73FD"/>
    <w:rsid w:val="004A77CC"/>
    <w:rsid w:val="004B1B0D"/>
    <w:rsid w:val="004B2DCA"/>
    <w:rsid w:val="004B3490"/>
    <w:rsid w:val="004B3DC9"/>
    <w:rsid w:val="004B4B1B"/>
    <w:rsid w:val="004B52D8"/>
    <w:rsid w:val="004B5B23"/>
    <w:rsid w:val="004B6572"/>
    <w:rsid w:val="004B6D54"/>
    <w:rsid w:val="004B76CB"/>
    <w:rsid w:val="004B7907"/>
    <w:rsid w:val="004C05A3"/>
    <w:rsid w:val="004C09C2"/>
    <w:rsid w:val="004C240B"/>
    <w:rsid w:val="004C2729"/>
    <w:rsid w:val="004C2D3A"/>
    <w:rsid w:val="004C2F69"/>
    <w:rsid w:val="004C3444"/>
    <w:rsid w:val="004C35BE"/>
    <w:rsid w:val="004C3DF8"/>
    <w:rsid w:val="004C41D3"/>
    <w:rsid w:val="004C4C66"/>
    <w:rsid w:val="004C53EC"/>
    <w:rsid w:val="004C58FB"/>
    <w:rsid w:val="004C610C"/>
    <w:rsid w:val="004C6172"/>
    <w:rsid w:val="004C64EF"/>
    <w:rsid w:val="004D01F8"/>
    <w:rsid w:val="004D0639"/>
    <w:rsid w:val="004D074D"/>
    <w:rsid w:val="004D080E"/>
    <w:rsid w:val="004D1092"/>
    <w:rsid w:val="004D149B"/>
    <w:rsid w:val="004D1B08"/>
    <w:rsid w:val="004D260F"/>
    <w:rsid w:val="004D3361"/>
    <w:rsid w:val="004D3930"/>
    <w:rsid w:val="004D3D65"/>
    <w:rsid w:val="004D42F1"/>
    <w:rsid w:val="004D496A"/>
    <w:rsid w:val="004D4D40"/>
    <w:rsid w:val="004D5661"/>
    <w:rsid w:val="004D5730"/>
    <w:rsid w:val="004E0260"/>
    <w:rsid w:val="004E0B5C"/>
    <w:rsid w:val="004E1A58"/>
    <w:rsid w:val="004E3920"/>
    <w:rsid w:val="004E3FDC"/>
    <w:rsid w:val="004E4017"/>
    <w:rsid w:val="004E4A37"/>
    <w:rsid w:val="004E59BA"/>
    <w:rsid w:val="004E6FCC"/>
    <w:rsid w:val="004E78A5"/>
    <w:rsid w:val="004E7DD1"/>
    <w:rsid w:val="004F18CB"/>
    <w:rsid w:val="004F1F2B"/>
    <w:rsid w:val="004F224F"/>
    <w:rsid w:val="004F2D70"/>
    <w:rsid w:val="004F33A3"/>
    <w:rsid w:val="004F3C39"/>
    <w:rsid w:val="004F3C9B"/>
    <w:rsid w:val="004F4DBB"/>
    <w:rsid w:val="004F4DED"/>
    <w:rsid w:val="004F64B7"/>
    <w:rsid w:val="004F6AEF"/>
    <w:rsid w:val="004F7067"/>
    <w:rsid w:val="0050068E"/>
    <w:rsid w:val="005008B4"/>
    <w:rsid w:val="005016A4"/>
    <w:rsid w:val="00501772"/>
    <w:rsid w:val="00501AED"/>
    <w:rsid w:val="00501EBF"/>
    <w:rsid w:val="00502CCD"/>
    <w:rsid w:val="005031EE"/>
    <w:rsid w:val="0050334F"/>
    <w:rsid w:val="00503542"/>
    <w:rsid w:val="005037CF"/>
    <w:rsid w:val="00503C7F"/>
    <w:rsid w:val="005046B1"/>
    <w:rsid w:val="00504E3C"/>
    <w:rsid w:val="005052AC"/>
    <w:rsid w:val="00505789"/>
    <w:rsid w:val="00505AA1"/>
    <w:rsid w:val="005064B7"/>
    <w:rsid w:val="00506ACF"/>
    <w:rsid w:val="00506B85"/>
    <w:rsid w:val="005070F7"/>
    <w:rsid w:val="005079BE"/>
    <w:rsid w:val="00507A3F"/>
    <w:rsid w:val="00510DB9"/>
    <w:rsid w:val="005116DF"/>
    <w:rsid w:val="00511BCF"/>
    <w:rsid w:val="00512556"/>
    <w:rsid w:val="00513446"/>
    <w:rsid w:val="0051438E"/>
    <w:rsid w:val="005152B8"/>
    <w:rsid w:val="00516590"/>
    <w:rsid w:val="00516927"/>
    <w:rsid w:val="0051790D"/>
    <w:rsid w:val="00517B14"/>
    <w:rsid w:val="005202A1"/>
    <w:rsid w:val="005202CE"/>
    <w:rsid w:val="00520D5E"/>
    <w:rsid w:val="00521352"/>
    <w:rsid w:val="00521F7A"/>
    <w:rsid w:val="00523329"/>
    <w:rsid w:val="00526F6D"/>
    <w:rsid w:val="00527AD1"/>
    <w:rsid w:val="005306AF"/>
    <w:rsid w:val="00530DEB"/>
    <w:rsid w:val="00531045"/>
    <w:rsid w:val="00531636"/>
    <w:rsid w:val="005317FC"/>
    <w:rsid w:val="005319D1"/>
    <w:rsid w:val="00533569"/>
    <w:rsid w:val="00533DFB"/>
    <w:rsid w:val="00533E96"/>
    <w:rsid w:val="00534497"/>
    <w:rsid w:val="00534C8D"/>
    <w:rsid w:val="00534E3C"/>
    <w:rsid w:val="0053515D"/>
    <w:rsid w:val="00535272"/>
    <w:rsid w:val="00535BE4"/>
    <w:rsid w:val="00535D03"/>
    <w:rsid w:val="005364EF"/>
    <w:rsid w:val="0053688D"/>
    <w:rsid w:val="00537365"/>
    <w:rsid w:val="00540E2A"/>
    <w:rsid w:val="005411D8"/>
    <w:rsid w:val="005414E3"/>
    <w:rsid w:val="00541A32"/>
    <w:rsid w:val="00541E87"/>
    <w:rsid w:val="0054302F"/>
    <w:rsid w:val="005433B8"/>
    <w:rsid w:val="0054343F"/>
    <w:rsid w:val="00544654"/>
    <w:rsid w:val="0054499A"/>
    <w:rsid w:val="00545B52"/>
    <w:rsid w:val="00545DEA"/>
    <w:rsid w:val="0054642F"/>
    <w:rsid w:val="00546A52"/>
    <w:rsid w:val="00546B94"/>
    <w:rsid w:val="005471DC"/>
    <w:rsid w:val="0055010E"/>
    <w:rsid w:val="00550C23"/>
    <w:rsid w:val="005518E9"/>
    <w:rsid w:val="00552558"/>
    <w:rsid w:val="0055349C"/>
    <w:rsid w:val="00554E94"/>
    <w:rsid w:val="00555930"/>
    <w:rsid w:val="0055634E"/>
    <w:rsid w:val="0055680B"/>
    <w:rsid w:val="00556819"/>
    <w:rsid w:val="0056113C"/>
    <w:rsid w:val="005613D5"/>
    <w:rsid w:val="005619C7"/>
    <w:rsid w:val="00561DCA"/>
    <w:rsid w:val="00562C51"/>
    <w:rsid w:val="005635F0"/>
    <w:rsid w:val="00563C70"/>
    <w:rsid w:val="00563D08"/>
    <w:rsid w:val="0056404D"/>
    <w:rsid w:val="005647A3"/>
    <w:rsid w:val="00564AB8"/>
    <w:rsid w:val="00564B0A"/>
    <w:rsid w:val="005652FF"/>
    <w:rsid w:val="00565777"/>
    <w:rsid w:val="0056629A"/>
    <w:rsid w:val="00567861"/>
    <w:rsid w:val="0057121A"/>
    <w:rsid w:val="005713DB"/>
    <w:rsid w:val="00571E6F"/>
    <w:rsid w:val="0057312F"/>
    <w:rsid w:val="00573B24"/>
    <w:rsid w:val="00574542"/>
    <w:rsid w:val="0057507C"/>
    <w:rsid w:val="0057591B"/>
    <w:rsid w:val="0057599C"/>
    <w:rsid w:val="00575EDF"/>
    <w:rsid w:val="00576B97"/>
    <w:rsid w:val="00580271"/>
    <w:rsid w:val="00580B41"/>
    <w:rsid w:val="0058150F"/>
    <w:rsid w:val="00581940"/>
    <w:rsid w:val="0058208E"/>
    <w:rsid w:val="005822CB"/>
    <w:rsid w:val="00582607"/>
    <w:rsid w:val="00582C22"/>
    <w:rsid w:val="00582EC8"/>
    <w:rsid w:val="00583014"/>
    <w:rsid w:val="00583640"/>
    <w:rsid w:val="005837A8"/>
    <w:rsid w:val="005838FB"/>
    <w:rsid w:val="0058390D"/>
    <w:rsid w:val="00583F8D"/>
    <w:rsid w:val="0058522A"/>
    <w:rsid w:val="00586804"/>
    <w:rsid w:val="00587471"/>
    <w:rsid w:val="005912AD"/>
    <w:rsid w:val="005927D0"/>
    <w:rsid w:val="00592A00"/>
    <w:rsid w:val="00592E1D"/>
    <w:rsid w:val="0059325A"/>
    <w:rsid w:val="00593428"/>
    <w:rsid w:val="00595370"/>
    <w:rsid w:val="005956A4"/>
    <w:rsid w:val="00596533"/>
    <w:rsid w:val="005965AF"/>
    <w:rsid w:val="005969B3"/>
    <w:rsid w:val="00597291"/>
    <w:rsid w:val="005975D6"/>
    <w:rsid w:val="00597C0A"/>
    <w:rsid w:val="005A0929"/>
    <w:rsid w:val="005A1D34"/>
    <w:rsid w:val="005A32E0"/>
    <w:rsid w:val="005A38A1"/>
    <w:rsid w:val="005A3F14"/>
    <w:rsid w:val="005A3F97"/>
    <w:rsid w:val="005A487B"/>
    <w:rsid w:val="005A4934"/>
    <w:rsid w:val="005A54BD"/>
    <w:rsid w:val="005A6069"/>
    <w:rsid w:val="005A6636"/>
    <w:rsid w:val="005A66CF"/>
    <w:rsid w:val="005A6912"/>
    <w:rsid w:val="005A6C73"/>
    <w:rsid w:val="005A6E0D"/>
    <w:rsid w:val="005A7374"/>
    <w:rsid w:val="005A73D7"/>
    <w:rsid w:val="005A7858"/>
    <w:rsid w:val="005B0391"/>
    <w:rsid w:val="005B07AD"/>
    <w:rsid w:val="005B0A87"/>
    <w:rsid w:val="005B2BAB"/>
    <w:rsid w:val="005B38EF"/>
    <w:rsid w:val="005B3EA8"/>
    <w:rsid w:val="005B461A"/>
    <w:rsid w:val="005B461B"/>
    <w:rsid w:val="005B50E7"/>
    <w:rsid w:val="005B59CE"/>
    <w:rsid w:val="005B5A57"/>
    <w:rsid w:val="005B5CAC"/>
    <w:rsid w:val="005B6E35"/>
    <w:rsid w:val="005B7599"/>
    <w:rsid w:val="005C0EBB"/>
    <w:rsid w:val="005C12F6"/>
    <w:rsid w:val="005C2649"/>
    <w:rsid w:val="005C2D64"/>
    <w:rsid w:val="005C3AC1"/>
    <w:rsid w:val="005C3F19"/>
    <w:rsid w:val="005C4B70"/>
    <w:rsid w:val="005C4C63"/>
    <w:rsid w:val="005C4E07"/>
    <w:rsid w:val="005C579A"/>
    <w:rsid w:val="005C5C70"/>
    <w:rsid w:val="005C5DBD"/>
    <w:rsid w:val="005C7A99"/>
    <w:rsid w:val="005D01AD"/>
    <w:rsid w:val="005D092F"/>
    <w:rsid w:val="005D0C52"/>
    <w:rsid w:val="005D213D"/>
    <w:rsid w:val="005D25E4"/>
    <w:rsid w:val="005D28B2"/>
    <w:rsid w:val="005D37CF"/>
    <w:rsid w:val="005D4086"/>
    <w:rsid w:val="005D4802"/>
    <w:rsid w:val="005D4FA5"/>
    <w:rsid w:val="005D5FA7"/>
    <w:rsid w:val="005D664D"/>
    <w:rsid w:val="005D6BBD"/>
    <w:rsid w:val="005D7605"/>
    <w:rsid w:val="005D7692"/>
    <w:rsid w:val="005D7B5D"/>
    <w:rsid w:val="005D7BB1"/>
    <w:rsid w:val="005E0292"/>
    <w:rsid w:val="005E1205"/>
    <w:rsid w:val="005E16B8"/>
    <w:rsid w:val="005E290E"/>
    <w:rsid w:val="005E375B"/>
    <w:rsid w:val="005E39B9"/>
    <w:rsid w:val="005E482A"/>
    <w:rsid w:val="005E4DF9"/>
    <w:rsid w:val="005E4F1C"/>
    <w:rsid w:val="005E55AE"/>
    <w:rsid w:val="005E58D5"/>
    <w:rsid w:val="005E678B"/>
    <w:rsid w:val="005E7466"/>
    <w:rsid w:val="005E79F5"/>
    <w:rsid w:val="005E7DBD"/>
    <w:rsid w:val="005E7FEB"/>
    <w:rsid w:val="005F0E74"/>
    <w:rsid w:val="005F20CA"/>
    <w:rsid w:val="005F2CAE"/>
    <w:rsid w:val="005F3EFE"/>
    <w:rsid w:val="005F48F8"/>
    <w:rsid w:val="005F4F49"/>
    <w:rsid w:val="005F5515"/>
    <w:rsid w:val="005F672D"/>
    <w:rsid w:val="005F6E1C"/>
    <w:rsid w:val="005F70A6"/>
    <w:rsid w:val="00600063"/>
    <w:rsid w:val="006002FC"/>
    <w:rsid w:val="006010BA"/>
    <w:rsid w:val="00601662"/>
    <w:rsid w:val="00601B03"/>
    <w:rsid w:val="00602361"/>
    <w:rsid w:val="00602396"/>
    <w:rsid w:val="00602C46"/>
    <w:rsid w:val="00602DAE"/>
    <w:rsid w:val="00603860"/>
    <w:rsid w:val="00604596"/>
    <w:rsid w:val="006055D8"/>
    <w:rsid w:val="00605650"/>
    <w:rsid w:val="00605757"/>
    <w:rsid w:val="00605E97"/>
    <w:rsid w:val="00607AEC"/>
    <w:rsid w:val="00607BB5"/>
    <w:rsid w:val="00607D0E"/>
    <w:rsid w:val="0061061B"/>
    <w:rsid w:val="0061061E"/>
    <w:rsid w:val="00610F38"/>
    <w:rsid w:val="00611ABE"/>
    <w:rsid w:val="00611CEE"/>
    <w:rsid w:val="00611F80"/>
    <w:rsid w:val="0061260E"/>
    <w:rsid w:val="00613268"/>
    <w:rsid w:val="00613B77"/>
    <w:rsid w:val="00614340"/>
    <w:rsid w:val="00614768"/>
    <w:rsid w:val="006150A9"/>
    <w:rsid w:val="006150B3"/>
    <w:rsid w:val="0061574A"/>
    <w:rsid w:val="00615F94"/>
    <w:rsid w:val="006169F1"/>
    <w:rsid w:val="00616D82"/>
    <w:rsid w:val="0061783B"/>
    <w:rsid w:val="00620505"/>
    <w:rsid w:val="00621471"/>
    <w:rsid w:val="006218F8"/>
    <w:rsid w:val="00622403"/>
    <w:rsid w:val="00622877"/>
    <w:rsid w:val="00622913"/>
    <w:rsid w:val="006229C5"/>
    <w:rsid w:val="00623C50"/>
    <w:rsid w:val="00624C8B"/>
    <w:rsid w:val="006255FF"/>
    <w:rsid w:val="00625603"/>
    <w:rsid w:val="00626C52"/>
    <w:rsid w:val="00626DFB"/>
    <w:rsid w:val="0062732A"/>
    <w:rsid w:val="0062774D"/>
    <w:rsid w:val="006308F8"/>
    <w:rsid w:val="00630A64"/>
    <w:rsid w:val="00630B20"/>
    <w:rsid w:val="00630DE3"/>
    <w:rsid w:val="00631CF1"/>
    <w:rsid w:val="0063244D"/>
    <w:rsid w:val="00632974"/>
    <w:rsid w:val="00632BB5"/>
    <w:rsid w:val="006337C2"/>
    <w:rsid w:val="00634E8C"/>
    <w:rsid w:val="00634FDA"/>
    <w:rsid w:val="00635190"/>
    <w:rsid w:val="006352CC"/>
    <w:rsid w:val="00635D7E"/>
    <w:rsid w:val="00636A93"/>
    <w:rsid w:val="00636BED"/>
    <w:rsid w:val="00636C3A"/>
    <w:rsid w:val="00637225"/>
    <w:rsid w:val="00637A14"/>
    <w:rsid w:val="00637B47"/>
    <w:rsid w:val="00637E36"/>
    <w:rsid w:val="006400C6"/>
    <w:rsid w:val="00640705"/>
    <w:rsid w:val="0064193F"/>
    <w:rsid w:val="006425F4"/>
    <w:rsid w:val="006427AB"/>
    <w:rsid w:val="00643841"/>
    <w:rsid w:val="00644124"/>
    <w:rsid w:val="00645627"/>
    <w:rsid w:val="00645E21"/>
    <w:rsid w:val="00645F1D"/>
    <w:rsid w:val="00647172"/>
    <w:rsid w:val="00650E14"/>
    <w:rsid w:val="00650EB1"/>
    <w:rsid w:val="00650F8A"/>
    <w:rsid w:val="00651E16"/>
    <w:rsid w:val="00652456"/>
    <w:rsid w:val="00652DE6"/>
    <w:rsid w:val="00653185"/>
    <w:rsid w:val="00655672"/>
    <w:rsid w:val="0065596D"/>
    <w:rsid w:val="0065617B"/>
    <w:rsid w:val="00656F97"/>
    <w:rsid w:val="0065773C"/>
    <w:rsid w:val="00657DD3"/>
    <w:rsid w:val="0066078B"/>
    <w:rsid w:val="00661C6D"/>
    <w:rsid w:val="00662640"/>
    <w:rsid w:val="006628C4"/>
    <w:rsid w:val="00662FC1"/>
    <w:rsid w:val="00663276"/>
    <w:rsid w:val="00663388"/>
    <w:rsid w:val="00663812"/>
    <w:rsid w:val="00663C2E"/>
    <w:rsid w:val="00664844"/>
    <w:rsid w:val="00664B5F"/>
    <w:rsid w:val="00665336"/>
    <w:rsid w:val="00665469"/>
    <w:rsid w:val="00665E5C"/>
    <w:rsid w:val="00667033"/>
    <w:rsid w:val="00667150"/>
    <w:rsid w:val="006671A6"/>
    <w:rsid w:val="00667504"/>
    <w:rsid w:val="00670189"/>
    <w:rsid w:val="00670204"/>
    <w:rsid w:val="00670C5F"/>
    <w:rsid w:val="0067100E"/>
    <w:rsid w:val="0067103C"/>
    <w:rsid w:val="0067125C"/>
    <w:rsid w:val="00671792"/>
    <w:rsid w:val="00671E14"/>
    <w:rsid w:val="00671EFC"/>
    <w:rsid w:val="00672115"/>
    <w:rsid w:val="006753DD"/>
    <w:rsid w:val="00675489"/>
    <w:rsid w:val="006759AC"/>
    <w:rsid w:val="00676834"/>
    <w:rsid w:val="00677FA9"/>
    <w:rsid w:val="0068076B"/>
    <w:rsid w:val="00680BE9"/>
    <w:rsid w:val="00680D15"/>
    <w:rsid w:val="0068119C"/>
    <w:rsid w:val="006827E5"/>
    <w:rsid w:val="006829AE"/>
    <w:rsid w:val="00682B44"/>
    <w:rsid w:val="00683A6B"/>
    <w:rsid w:val="006854B5"/>
    <w:rsid w:val="00685545"/>
    <w:rsid w:val="006859C8"/>
    <w:rsid w:val="00685F80"/>
    <w:rsid w:val="0068605E"/>
    <w:rsid w:val="00686B4F"/>
    <w:rsid w:val="00691651"/>
    <w:rsid w:val="00693933"/>
    <w:rsid w:val="006939FD"/>
    <w:rsid w:val="006957C3"/>
    <w:rsid w:val="00695B51"/>
    <w:rsid w:val="00695EE3"/>
    <w:rsid w:val="006960A1"/>
    <w:rsid w:val="0069656E"/>
    <w:rsid w:val="006966CF"/>
    <w:rsid w:val="006970C2"/>
    <w:rsid w:val="00697494"/>
    <w:rsid w:val="00697A66"/>
    <w:rsid w:val="00697DB2"/>
    <w:rsid w:val="006A04E3"/>
    <w:rsid w:val="006A0555"/>
    <w:rsid w:val="006A0567"/>
    <w:rsid w:val="006A10E9"/>
    <w:rsid w:val="006A1941"/>
    <w:rsid w:val="006A216E"/>
    <w:rsid w:val="006A27FA"/>
    <w:rsid w:val="006A3265"/>
    <w:rsid w:val="006A33A2"/>
    <w:rsid w:val="006A3415"/>
    <w:rsid w:val="006A414F"/>
    <w:rsid w:val="006A5F6F"/>
    <w:rsid w:val="006A71BF"/>
    <w:rsid w:val="006A7284"/>
    <w:rsid w:val="006A7296"/>
    <w:rsid w:val="006A7440"/>
    <w:rsid w:val="006A7D3E"/>
    <w:rsid w:val="006B0753"/>
    <w:rsid w:val="006B0C3B"/>
    <w:rsid w:val="006B0F42"/>
    <w:rsid w:val="006B1639"/>
    <w:rsid w:val="006B19AF"/>
    <w:rsid w:val="006B1B98"/>
    <w:rsid w:val="006B1D89"/>
    <w:rsid w:val="006B32AE"/>
    <w:rsid w:val="006B335D"/>
    <w:rsid w:val="006B337A"/>
    <w:rsid w:val="006B35E2"/>
    <w:rsid w:val="006B3B3C"/>
    <w:rsid w:val="006B3D89"/>
    <w:rsid w:val="006B3E69"/>
    <w:rsid w:val="006B4505"/>
    <w:rsid w:val="006B48C7"/>
    <w:rsid w:val="006B49D3"/>
    <w:rsid w:val="006B5649"/>
    <w:rsid w:val="006B6C05"/>
    <w:rsid w:val="006B6FC5"/>
    <w:rsid w:val="006B70CA"/>
    <w:rsid w:val="006B7598"/>
    <w:rsid w:val="006B7829"/>
    <w:rsid w:val="006C00C9"/>
    <w:rsid w:val="006C0A45"/>
    <w:rsid w:val="006C2205"/>
    <w:rsid w:val="006C2D5C"/>
    <w:rsid w:val="006C2DDB"/>
    <w:rsid w:val="006C3993"/>
    <w:rsid w:val="006C3E11"/>
    <w:rsid w:val="006C4B38"/>
    <w:rsid w:val="006C4E79"/>
    <w:rsid w:val="006C51FA"/>
    <w:rsid w:val="006C590C"/>
    <w:rsid w:val="006C6C64"/>
    <w:rsid w:val="006C7457"/>
    <w:rsid w:val="006D0378"/>
    <w:rsid w:val="006D10A5"/>
    <w:rsid w:val="006D12A7"/>
    <w:rsid w:val="006D3A4E"/>
    <w:rsid w:val="006D3BB2"/>
    <w:rsid w:val="006D4067"/>
    <w:rsid w:val="006D4996"/>
    <w:rsid w:val="006D532F"/>
    <w:rsid w:val="006D5BED"/>
    <w:rsid w:val="006D75A1"/>
    <w:rsid w:val="006E0561"/>
    <w:rsid w:val="006E0755"/>
    <w:rsid w:val="006E0D2B"/>
    <w:rsid w:val="006E0D39"/>
    <w:rsid w:val="006E2245"/>
    <w:rsid w:val="006E367D"/>
    <w:rsid w:val="006E45B5"/>
    <w:rsid w:val="006E47EC"/>
    <w:rsid w:val="006E563B"/>
    <w:rsid w:val="006E753F"/>
    <w:rsid w:val="006E79B0"/>
    <w:rsid w:val="006E7D83"/>
    <w:rsid w:val="006F04B3"/>
    <w:rsid w:val="006F1810"/>
    <w:rsid w:val="006F1CB3"/>
    <w:rsid w:val="006F1CDA"/>
    <w:rsid w:val="006F1CE5"/>
    <w:rsid w:val="006F1D92"/>
    <w:rsid w:val="006F203D"/>
    <w:rsid w:val="006F24FF"/>
    <w:rsid w:val="006F2500"/>
    <w:rsid w:val="006F2F46"/>
    <w:rsid w:val="006F31C3"/>
    <w:rsid w:val="006F40F8"/>
    <w:rsid w:val="006F4BDD"/>
    <w:rsid w:val="006F6196"/>
    <w:rsid w:val="006F635D"/>
    <w:rsid w:val="006F6F1D"/>
    <w:rsid w:val="006F75FC"/>
    <w:rsid w:val="006F7C04"/>
    <w:rsid w:val="00700176"/>
    <w:rsid w:val="007001B4"/>
    <w:rsid w:val="0070052E"/>
    <w:rsid w:val="007010AD"/>
    <w:rsid w:val="00701494"/>
    <w:rsid w:val="007022B7"/>
    <w:rsid w:val="00702AE6"/>
    <w:rsid w:val="00702CF2"/>
    <w:rsid w:val="00704282"/>
    <w:rsid w:val="007043AA"/>
    <w:rsid w:val="00704542"/>
    <w:rsid w:val="00705137"/>
    <w:rsid w:val="00705725"/>
    <w:rsid w:val="00705E70"/>
    <w:rsid w:val="00706318"/>
    <w:rsid w:val="00707F42"/>
    <w:rsid w:val="007132CF"/>
    <w:rsid w:val="00713A7D"/>
    <w:rsid w:val="00714B88"/>
    <w:rsid w:val="0071507B"/>
    <w:rsid w:val="007153DC"/>
    <w:rsid w:val="007158EE"/>
    <w:rsid w:val="00715DD3"/>
    <w:rsid w:val="00716037"/>
    <w:rsid w:val="007168F5"/>
    <w:rsid w:val="0071771C"/>
    <w:rsid w:val="00717AB2"/>
    <w:rsid w:val="00717CC1"/>
    <w:rsid w:val="00722777"/>
    <w:rsid w:val="00722D67"/>
    <w:rsid w:val="00722EA3"/>
    <w:rsid w:val="00723820"/>
    <w:rsid w:val="00723C4A"/>
    <w:rsid w:val="00723D08"/>
    <w:rsid w:val="00723ED1"/>
    <w:rsid w:val="00724948"/>
    <w:rsid w:val="00725392"/>
    <w:rsid w:val="0072548E"/>
    <w:rsid w:val="00725561"/>
    <w:rsid w:val="00725C3A"/>
    <w:rsid w:val="007275F0"/>
    <w:rsid w:val="007278D6"/>
    <w:rsid w:val="00730FB5"/>
    <w:rsid w:val="007317EA"/>
    <w:rsid w:val="00731C67"/>
    <w:rsid w:val="00732315"/>
    <w:rsid w:val="00732AAF"/>
    <w:rsid w:val="00733C5F"/>
    <w:rsid w:val="007342C8"/>
    <w:rsid w:val="00734385"/>
    <w:rsid w:val="00734A40"/>
    <w:rsid w:val="007352F4"/>
    <w:rsid w:val="00735A98"/>
    <w:rsid w:val="00736A21"/>
    <w:rsid w:val="00736F83"/>
    <w:rsid w:val="00737B2D"/>
    <w:rsid w:val="00740B45"/>
    <w:rsid w:val="00741746"/>
    <w:rsid w:val="00741A58"/>
    <w:rsid w:val="00743728"/>
    <w:rsid w:val="0074377D"/>
    <w:rsid w:val="00744208"/>
    <w:rsid w:val="00744327"/>
    <w:rsid w:val="00744453"/>
    <w:rsid w:val="00744AA7"/>
    <w:rsid w:val="00744C7F"/>
    <w:rsid w:val="00745229"/>
    <w:rsid w:val="007459BA"/>
    <w:rsid w:val="00745D3B"/>
    <w:rsid w:val="007466AD"/>
    <w:rsid w:val="00746878"/>
    <w:rsid w:val="0074688B"/>
    <w:rsid w:val="00746A91"/>
    <w:rsid w:val="007470AB"/>
    <w:rsid w:val="00750169"/>
    <w:rsid w:val="00750EEE"/>
    <w:rsid w:val="00751544"/>
    <w:rsid w:val="00751876"/>
    <w:rsid w:val="0075199B"/>
    <w:rsid w:val="00751EC7"/>
    <w:rsid w:val="0075228E"/>
    <w:rsid w:val="007526AA"/>
    <w:rsid w:val="00755F93"/>
    <w:rsid w:val="007576B2"/>
    <w:rsid w:val="007577EA"/>
    <w:rsid w:val="00760E48"/>
    <w:rsid w:val="00761515"/>
    <w:rsid w:val="00762277"/>
    <w:rsid w:val="0076245E"/>
    <w:rsid w:val="007639DF"/>
    <w:rsid w:val="00766056"/>
    <w:rsid w:val="0076666E"/>
    <w:rsid w:val="00767266"/>
    <w:rsid w:val="00767957"/>
    <w:rsid w:val="0077067E"/>
    <w:rsid w:val="00770DE0"/>
    <w:rsid w:val="00770E07"/>
    <w:rsid w:val="00771A32"/>
    <w:rsid w:val="00771C1A"/>
    <w:rsid w:val="007727BE"/>
    <w:rsid w:val="00772B64"/>
    <w:rsid w:val="00772E6D"/>
    <w:rsid w:val="0077308A"/>
    <w:rsid w:val="00773A63"/>
    <w:rsid w:val="00774129"/>
    <w:rsid w:val="00774CA0"/>
    <w:rsid w:val="007759A1"/>
    <w:rsid w:val="007765A5"/>
    <w:rsid w:val="00776E32"/>
    <w:rsid w:val="00777702"/>
    <w:rsid w:val="00777D6C"/>
    <w:rsid w:val="00780289"/>
    <w:rsid w:val="00780CBE"/>
    <w:rsid w:val="00780DEA"/>
    <w:rsid w:val="00781B04"/>
    <w:rsid w:val="00781CA4"/>
    <w:rsid w:val="00782BF5"/>
    <w:rsid w:val="007830D9"/>
    <w:rsid w:val="00783736"/>
    <w:rsid w:val="00783F46"/>
    <w:rsid w:val="00785366"/>
    <w:rsid w:val="00786565"/>
    <w:rsid w:val="00786CCC"/>
    <w:rsid w:val="007874DB"/>
    <w:rsid w:val="00787A94"/>
    <w:rsid w:val="00787A99"/>
    <w:rsid w:val="00787E9E"/>
    <w:rsid w:val="00790A28"/>
    <w:rsid w:val="00792413"/>
    <w:rsid w:val="00792B52"/>
    <w:rsid w:val="00792DA2"/>
    <w:rsid w:val="00793338"/>
    <w:rsid w:val="00793958"/>
    <w:rsid w:val="00793F72"/>
    <w:rsid w:val="00794105"/>
    <w:rsid w:val="007944B6"/>
    <w:rsid w:val="00794C11"/>
    <w:rsid w:val="00794EE5"/>
    <w:rsid w:val="007955F1"/>
    <w:rsid w:val="00795C6A"/>
    <w:rsid w:val="00795EFA"/>
    <w:rsid w:val="00795F09"/>
    <w:rsid w:val="00796361"/>
    <w:rsid w:val="007979A8"/>
    <w:rsid w:val="007A04B0"/>
    <w:rsid w:val="007A0D8F"/>
    <w:rsid w:val="007A221B"/>
    <w:rsid w:val="007A2966"/>
    <w:rsid w:val="007A36C8"/>
    <w:rsid w:val="007A3D38"/>
    <w:rsid w:val="007A466B"/>
    <w:rsid w:val="007A4CA1"/>
    <w:rsid w:val="007A55F0"/>
    <w:rsid w:val="007A632E"/>
    <w:rsid w:val="007A6A8E"/>
    <w:rsid w:val="007A76F9"/>
    <w:rsid w:val="007A7DE5"/>
    <w:rsid w:val="007B0FCC"/>
    <w:rsid w:val="007B159F"/>
    <w:rsid w:val="007B15FD"/>
    <w:rsid w:val="007B1A73"/>
    <w:rsid w:val="007B3BC6"/>
    <w:rsid w:val="007B3D6C"/>
    <w:rsid w:val="007B43D8"/>
    <w:rsid w:val="007B497F"/>
    <w:rsid w:val="007B4F8D"/>
    <w:rsid w:val="007B5DB6"/>
    <w:rsid w:val="007B60A5"/>
    <w:rsid w:val="007B6823"/>
    <w:rsid w:val="007C0684"/>
    <w:rsid w:val="007C1B9A"/>
    <w:rsid w:val="007C2028"/>
    <w:rsid w:val="007C2AB5"/>
    <w:rsid w:val="007C2F5B"/>
    <w:rsid w:val="007C63A2"/>
    <w:rsid w:val="007C694A"/>
    <w:rsid w:val="007C73DB"/>
    <w:rsid w:val="007C7709"/>
    <w:rsid w:val="007C7C65"/>
    <w:rsid w:val="007D0056"/>
    <w:rsid w:val="007D033C"/>
    <w:rsid w:val="007D0A91"/>
    <w:rsid w:val="007D0F91"/>
    <w:rsid w:val="007D10A2"/>
    <w:rsid w:val="007D14C3"/>
    <w:rsid w:val="007D2199"/>
    <w:rsid w:val="007D371B"/>
    <w:rsid w:val="007D3FC3"/>
    <w:rsid w:val="007D4C92"/>
    <w:rsid w:val="007D4DD6"/>
    <w:rsid w:val="007D4EEE"/>
    <w:rsid w:val="007D5254"/>
    <w:rsid w:val="007D53BC"/>
    <w:rsid w:val="007D54C1"/>
    <w:rsid w:val="007D5C21"/>
    <w:rsid w:val="007D61C1"/>
    <w:rsid w:val="007D6318"/>
    <w:rsid w:val="007D6E2A"/>
    <w:rsid w:val="007D7797"/>
    <w:rsid w:val="007E03F0"/>
    <w:rsid w:val="007E07B5"/>
    <w:rsid w:val="007E2686"/>
    <w:rsid w:val="007E295A"/>
    <w:rsid w:val="007E2AE6"/>
    <w:rsid w:val="007E2F29"/>
    <w:rsid w:val="007E30A8"/>
    <w:rsid w:val="007E42F9"/>
    <w:rsid w:val="007E4CC6"/>
    <w:rsid w:val="007E4DAF"/>
    <w:rsid w:val="007E4FEC"/>
    <w:rsid w:val="007E53A7"/>
    <w:rsid w:val="007E5658"/>
    <w:rsid w:val="007E5D80"/>
    <w:rsid w:val="007E6277"/>
    <w:rsid w:val="007E6A38"/>
    <w:rsid w:val="007E749F"/>
    <w:rsid w:val="007E75CC"/>
    <w:rsid w:val="007F023D"/>
    <w:rsid w:val="007F099B"/>
    <w:rsid w:val="007F09EC"/>
    <w:rsid w:val="007F109F"/>
    <w:rsid w:val="007F17F6"/>
    <w:rsid w:val="007F213B"/>
    <w:rsid w:val="007F24E7"/>
    <w:rsid w:val="007F3625"/>
    <w:rsid w:val="007F3721"/>
    <w:rsid w:val="007F4640"/>
    <w:rsid w:val="007F4A30"/>
    <w:rsid w:val="007F535E"/>
    <w:rsid w:val="007F66F6"/>
    <w:rsid w:val="007F7B73"/>
    <w:rsid w:val="00801138"/>
    <w:rsid w:val="00801612"/>
    <w:rsid w:val="00801625"/>
    <w:rsid w:val="00801B30"/>
    <w:rsid w:val="008024D1"/>
    <w:rsid w:val="00803174"/>
    <w:rsid w:val="008031E4"/>
    <w:rsid w:val="0080370F"/>
    <w:rsid w:val="00803943"/>
    <w:rsid w:val="00804189"/>
    <w:rsid w:val="0080437E"/>
    <w:rsid w:val="008046D9"/>
    <w:rsid w:val="00805ABE"/>
    <w:rsid w:val="00806150"/>
    <w:rsid w:val="00806D35"/>
    <w:rsid w:val="00806D53"/>
    <w:rsid w:val="00806EB2"/>
    <w:rsid w:val="00807F50"/>
    <w:rsid w:val="008100AC"/>
    <w:rsid w:val="00810237"/>
    <w:rsid w:val="00812D67"/>
    <w:rsid w:val="00812DFF"/>
    <w:rsid w:val="00813729"/>
    <w:rsid w:val="008138B7"/>
    <w:rsid w:val="00813997"/>
    <w:rsid w:val="00813C76"/>
    <w:rsid w:val="00813F07"/>
    <w:rsid w:val="0081450C"/>
    <w:rsid w:val="00814CBE"/>
    <w:rsid w:val="00815127"/>
    <w:rsid w:val="008152EE"/>
    <w:rsid w:val="008165B6"/>
    <w:rsid w:val="00816858"/>
    <w:rsid w:val="0081691E"/>
    <w:rsid w:val="00817C6B"/>
    <w:rsid w:val="008206D9"/>
    <w:rsid w:val="00820A3E"/>
    <w:rsid w:val="00820CBB"/>
    <w:rsid w:val="00820D35"/>
    <w:rsid w:val="00821820"/>
    <w:rsid w:val="0082203A"/>
    <w:rsid w:val="00822058"/>
    <w:rsid w:val="00822A07"/>
    <w:rsid w:val="00822CAB"/>
    <w:rsid w:val="00823277"/>
    <w:rsid w:val="0082353E"/>
    <w:rsid w:val="00824E21"/>
    <w:rsid w:val="00825442"/>
    <w:rsid w:val="008254A9"/>
    <w:rsid w:val="00826057"/>
    <w:rsid w:val="0082661D"/>
    <w:rsid w:val="00827737"/>
    <w:rsid w:val="008304DF"/>
    <w:rsid w:val="00830922"/>
    <w:rsid w:val="00832034"/>
    <w:rsid w:val="00832928"/>
    <w:rsid w:val="008345AA"/>
    <w:rsid w:val="0083470A"/>
    <w:rsid w:val="00834728"/>
    <w:rsid w:val="00834B13"/>
    <w:rsid w:val="00836D23"/>
    <w:rsid w:val="0083717A"/>
    <w:rsid w:val="008378E4"/>
    <w:rsid w:val="00837B91"/>
    <w:rsid w:val="00840558"/>
    <w:rsid w:val="00841DA3"/>
    <w:rsid w:val="0084207C"/>
    <w:rsid w:val="008420FB"/>
    <w:rsid w:val="0084234D"/>
    <w:rsid w:val="00842559"/>
    <w:rsid w:val="00843174"/>
    <w:rsid w:val="008445A5"/>
    <w:rsid w:val="00844CDC"/>
    <w:rsid w:val="00845B5C"/>
    <w:rsid w:val="0084610E"/>
    <w:rsid w:val="008469FD"/>
    <w:rsid w:val="00846BB5"/>
    <w:rsid w:val="00846DF1"/>
    <w:rsid w:val="00850FF3"/>
    <w:rsid w:val="00850FF6"/>
    <w:rsid w:val="00852135"/>
    <w:rsid w:val="0085335B"/>
    <w:rsid w:val="00853812"/>
    <w:rsid w:val="00853BE4"/>
    <w:rsid w:val="00854F3C"/>
    <w:rsid w:val="008550A3"/>
    <w:rsid w:val="00856561"/>
    <w:rsid w:val="008570EF"/>
    <w:rsid w:val="008573A7"/>
    <w:rsid w:val="00860EE0"/>
    <w:rsid w:val="00861DA7"/>
    <w:rsid w:val="008626F6"/>
    <w:rsid w:val="00862825"/>
    <w:rsid w:val="00862BF6"/>
    <w:rsid w:val="008630A9"/>
    <w:rsid w:val="00865F7E"/>
    <w:rsid w:val="0087106C"/>
    <w:rsid w:val="00872128"/>
    <w:rsid w:val="00872479"/>
    <w:rsid w:val="00872EB6"/>
    <w:rsid w:val="00873D38"/>
    <w:rsid w:val="008743C0"/>
    <w:rsid w:val="00874A77"/>
    <w:rsid w:val="0087596D"/>
    <w:rsid w:val="008762DD"/>
    <w:rsid w:val="008765D1"/>
    <w:rsid w:val="008765DC"/>
    <w:rsid w:val="00876D9F"/>
    <w:rsid w:val="00876DB0"/>
    <w:rsid w:val="008773B3"/>
    <w:rsid w:val="008774F9"/>
    <w:rsid w:val="00877579"/>
    <w:rsid w:val="0088005D"/>
    <w:rsid w:val="00881790"/>
    <w:rsid w:val="00881CEA"/>
    <w:rsid w:val="008829E6"/>
    <w:rsid w:val="00882A03"/>
    <w:rsid w:val="00883A70"/>
    <w:rsid w:val="00883DA6"/>
    <w:rsid w:val="008844F4"/>
    <w:rsid w:val="00885DD7"/>
    <w:rsid w:val="008866D1"/>
    <w:rsid w:val="00886E20"/>
    <w:rsid w:val="008901A1"/>
    <w:rsid w:val="00890FFD"/>
    <w:rsid w:val="008913E9"/>
    <w:rsid w:val="008913ED"/>
    <w:rsid w:val="0089254B"/>
    <w:rsid w:val="00892D05"/>
    <w:rsid w:val="008939BE"/>
    <w:rsid w:val="00893C80"/>
    <w:rsid w:val="00893CA7"/>
    <w:rsid w:val="00894727"/>
    <w:rsid w:val="00894BDD"/>
    <w:rsid w:val="00895728"/>
    <w:rsid w:val="00895826"/>
    <w:rsid w:val="00896E2B"/>
    <w:rsid w:val="00897434"/>
    <w:rsid w:val="00897AC3"/>
    <w:rsid w:val="00897E61"/>
    <w:rsid w:val="008A02A3"/>
    <w:rsid w:val="008A0FF1"/>
    <w:rsid w:val="008A1262"/>
    <w:rsid w:val="008A1AF0"/>
    <w:rsid w:val="008A1F85"/>
    <w:rsid w:val="008A2202"/>
    <w:rsid w:val="008A2B8A"/>
    <w:rsid w:val="008A3A07"/>
    <w:rsid w:val="008A3EAF"/>
    <w:rsid w:val="008A545F"/>
    <w:rsid w:val="008A6045"/>
    <w:rsid w:val="008A6798"/>
    <w:rsid w:val="008A6817"/>
    <w:rsid w:val="008A6FB2"/>
    <w:rsid w:val="008A708B"/>
    <w:rsid w:val="008B1046"/>
    <w:rsid w:val="008B17DE"/>
    <w:rsid w:val="008B1D56"/>
    <w:rsid w:val="008B338D"/>
    <w:rsid w:val="008B34AF"/>
    <w:rsid w:val="008B4C11"/>
    <w:rsid w:val="008B540B"/>
    <w:rsid w:val="008B6043"/>
    <w:rsid w:val="008B685F"/>
    <w:rsid w:val="008B6A90"/>
    <w:rsid w:val="008B6CB6"/>
    <w:rsid w:val="008B6DCA"/>
    <w:rsid w:val="008B7814"/>
    <w:rsid w:val="008B7E5E"/>
    <w:rsid w:val="008C0394"/>
    <w:rsid w:val="008C1BB7"/>
    <w:rsid w:val="008C1C2A"/>
    <w:rsid w:val="008C26CE"/>
    <w:rsid w:val="008C357C"/>
    <w:rsid w:val="008C3C8C"/>
    <w:rsid w:val="008C3EDA"/>
    <w:rsid w:val="008C49C3"/>
    <w:rsid w:val="008C6457"/>
    <w:rsid w:val="008C77C4"/>
    <w:rsid w:val="008D00CB"/>
    <w:rsid w:val="008D2278"/>
    <w:rsid w:val="008D230E"/>
    <w:rsid w:val="008D2479"/>
    <w:rsid w:val="008D26D0"/>
    <w:rsid w:val="008D2A10"/>
    <w:rsid w:val="008D2EC1"/>
    <w:rsid w:val="008D3096"/>
    <w:rsid w:val="008D33D0"/>
    <w:rsid w:val="008D50D1"/>
    <w:rsid w:val="008D5C20"/>
    <w:rsid w:val="008D66EB"/>
    <w:rsid w:val="008D6E0D"/>
    <w:rsid w:val="008D6E9F"/>
    <w:rsid w:val="008D7589"/>
    <w:rsid w:val="008D78BB"/>
    <w:rsid w:val="008D78FF"/>
    <w:rsid w:val="008E0162"/>
    <w:rsid w:val="008E20C5"/>
    <w:rsid w:val="008E27B7"/>
    <w:rsid w:val="008E28A1"/>
    <w:rsid w:val="008E2982"/>
    <w:rsid w:val="008E2EA9"/>
    <w:rsid w:val="008E38D9"/>
    <w:rsid w:val="008E4052"/>
    <w:rsid w:val="008E44C3"/>
    <w:rsid w:val="008E4800"/>
    <w:rsid w:val="008E4F74"/>
    <w:rsid w:val="008E55DD"/>
    <w:rsid w:val="008E66EC"/>
    <w:rsid w:val="008E68BA"/>
    <w:rsid w:val="008E6A7A"/>
    <w:rsid w:val="008E731E"/>
    <w:rsid w:val="008F0A3F"/>
    <w:rsid w:val="008F129D"/>
    <w:rsid w:val="008F17DF"/>
    <w:rsid w:val="008F20E7"/>
    <w:rsid w:val="008F28AE"/>
    <w:rsid w:val="008F2AB2"/>
    <w:rsid w:val="008F2D02"/>
    <w:rsid w:val="008F2E85"/>
    <w:rsid w:val="008F3948"/>
    <w:rsid w:val="008F3B92"/>
    <w:rsid w:val="008F43A3"/>
    <w:rsid w:val="008F5C50"/>
    <w:rsid w:val="008F690D"/>
    <w:rsid w:val="008F6A82"/>
    <w:rsid w:val="008F7738"/>
    <w:rsid w:val="008F7892"/>
    <w:rsid w:val="008F7CF9"/>
    <w:rsid w:val="009000EE"/>
    <w:rsid w:val="0090017F"/>
    <w:rsid w:val="00900622"/>
    <w:rsid w:val="009015E9"/>
    <w:rsid w:val="00903343"/>
    <w:rsid w:val="0090379B"/>
    <w:rsid w:val="009056A9"/>
    <w:rsid w:val="0090741F"/>
    <w:rsid w:val="00911906"/>
    <w:rsid w:val="00911C42"/>
    <w:rsid w:val="009129AC"/>
    <w:rsid w:val="00912A1B"/>
    <w:rsid w:val="00912D6B"/>
    <w:rsid w:val="00913D67"/>
    <w:rsid w:val="0091587C"/>
    <w:rsid w:val="00915AE9"/>
    <w:rsid w:val="00915D33"/>
    <w:rsid w:val="00916949"/>
    <w:rsid w:val="00916C2F"/>
    <w:rsid w:val="00916F62"/>
    <w:rsid w:val="00917DC3"/>
    <w:rsid w:val="0092040E"/>
    <w:rsid w:val="00920B3A"/>
    <w:rsid w:val="00920B67"/>
    <w:rsid w:val="00921484"/>
    <w:rsid w:val="00921903"/>
    <w:rsid w:val="00921CD4"/>
    <w:rsid w:val="00922135"/>
    <w:rsid w:val="009223BD"/>
    <w:rsid w:val="00923A43"/>
    <w:rsid w:val="009245BB"/>
    <w:rsid w:val="0092533F"/>
    <w:rsid w:val="00925385"/>
    <w:rsid w:val="00925E36"/>
    <w:rsid w:val="00925EAE"/>
    <w:rsid w:val="00926490"/>
    <w:rsid w:val="009264A3"/>
    <w:rsid w:val="00926646"/>
    <w:rsid w:val="0092765E"/>
    <w:rsid w:val="00927DF7"/>
    <w:rsid w:val="00930078"/>
    <w:rsid w:val="00930A7D"/>
    <w:rsid w:val="00931357"/>
    <w:rsid w:val="009314B5"/>
    <w:rsid w:val="009319B2"/>
    <w:rsid w:val="00931A06"/>
    <w:rsid w:val="00931B97"/>
    <w:rsid w:val="00931DC3"/>
    <w:rsid w:val="00931FEE"/>
    <w:rsid w:val="00932032"/>
    <w:rsid w:val="0093204B"/>
    <w:rsid w:val="0093256E"/>
    <w:rsid w:val="00932E27"/>
    <w:rsid w:val="00932EF9"/>
    <w:rsid w:val="00934C0B"/>
    <w:rsid w:val="00934D3D"/>
    <w:rsid w:val="009350F3"/>
    <w:rsid w:val="00935A1B"/>
    <w:rsid w:val="00935A2D"/>
    <w:rsid w:val="00935D87"/>
    <w:rsid w:val="00935E46"/>
    <w:rsid w:val="009361D3"/>
    <w:rsid w:val="00941F52"/>
    <w:rsid w:val="0094280B"/>
    <w:rsid w:val="00944010"/>
    <w:rsid w:val="00944541"/>
    <w:rsid w:val="00944C48"/>
    <w:rsid w:val="00946DAE"/>
    <w:rsid w:val="0095052C"/>
    <w:rsid w:val="00951F86"/>
    <w:rsid w:val="0095218C"/>
    <w:rsid w:val="0095349C"/>
    <w:rsid w:val="00953580"/>
    <w:rsid w:val="009535C5"/>
    <w:rsid w:val="009539AD"/>
    <w:rsid w:val="00953E2C"/>
    <w:rsid w:val="00954031"/>
    <w:rsid w:val="00954A53"/>
    <w:rsid w:val="00954E09"/>
    <w:rsid w:val="00954F86"/>
    <w:rsid w:val="009550EC"/>
    <w:rsid w:val="0095538F"/>
    <w:rsid w:val="0095621B"/>
    <w:rsid w:val="00956439"/>
    <w:rsid w:val="00956611"/>
    <w:rsid w:val="00957329"/>
    <w:rsid w:val="00957C01"/>
    <w:rsid w:val="00957CB3"/>
    <w:rsid w:val="00957E2C"/>
    <w:rsid w:val="0096196D"/>
    <w:rsid w:val="00962068"/>
    <w:rsid w:val="00963A98"/>
    <w:rsid w:val="009643D6"/>
    <w:rsid w:val="0096509D"/>
    <w:rsid w:val="009652CA"/>
    <w:rsid w:val="0096701C"/>
    <w:rsid w:val="00970F1E"/>
    <w:rsid w:val="00971440"/>
    <w:rsid w:val="00971B6E"/>
    <w:rsid w:val="00972353"/>
    <w:rsid w:val="00972990"/>
    <w:rsid w:val="009730E1"/>
    <w:rsid w:val="009734C2"/>
    <w:rsid w:val="00973B54"/>
    <w:rsid w:val="00973EDA"/>
    <w:rsid w:val="00974209"/>
    <w:rsid w:val="0097444D"/>
    <w:rsid w:val="0097463F"/>
    <w:rsid w:val="0097465F"/>
    <w:rsid w:val="00975611"/>
    <w:rsid w:val="00975A5D"/>
    <w:rsid w:val="00977650"/>
    <w:rsid w:val="009778CD"/>
    <w:rsid w:val="00977EFE"/>
    <w:rsid w:val="00980450"/>
    <w:rsid w:val="00981227"/>
    <w:rsid w:val="00981AB8"/>
    <w:rsid w:val="009821C0"/>
    <w:rsid w:val="00982530"/>
    <w:rsid w:val="00982FD4"/>
    <w:rsid w:val="00983049"/>
    <w:rsid w:val="0098365A"/>
    <w:rsid w:val="00983E99"/>
    <w:rsid w:val="00984634"/>
    <w:rsid w:val="009857BA"/>
    <w:rsid w:val="00985E1E"/>
    <w:rsid w:val="00986273"/>
    <w:rsid w:val="009869E1"/>
    <w:rsid w:val="00986B3E"/>
    <w:rsid w:val="00986E3B"/>
    <w:rsid w:val="00990BEA"/>
    <w:rsid w:val="0099245A"/>
    <w:rsid w:val="009927DC"/>
    <w:rsid w:val="00993A36"/>
    <w:rsid w:val="00993E79"/>
    <w:rsid w:val="009947D9"/>
    <w:rsid w:val="009949CC"/>
    <w:rsid w:val="0099545E"/>
    <w:rsid w:val="0099627C"/>
    <w:rsid w:val="009962AC"/>
    <w:rsid w:val="00997463"/>
    <w:rsid w:val="009A0848"/>
    <w:rsid w:val="009A0C3A"/>
    <w:rsid w:val="009A1E22"/>
    <w:rsid w:val="009A2029"/>
    <w:rsid w:val="009A22C7"/>
    <w:rsid w:val="009A2672"/>
    <w:rsid w:val="009A5092"/>
    <w:rsid w:val="009A54BF"/>
    <w:rsid w:val="009A5772"/>
    <w:rsid w:val="009A57B5"/>
    <w:rsid w:val="009A5B2B"/>
    <w:rsid w:val="009A5B91"/>
    <w:rsid w:val="009A66A6"/>
    <w:rsid w:val="009B03AB"/>
    <w:rsid w:val="009B095A"/>
    <w:rsid w:val="009B12DD"/>
    <w:rsid w:val="009B1C40"/>
    <w:rsid w:val="009B2728"/>
    <w:rsid w:val="009B2853"/>
    <w:rsid w:val="009B2AA1"/>
    <w:rsid w:val="009B2BFE"/>
    <w:rsid w:val="009B303B"/>
    <w:rsid w:val="009B367D"/>
    <w:rsid w:val="009B3CB3"/>
    <w:rsid w:val="009B3D06"/>
    <w:rsid w:val="009B4344"/>
    <w:rsid w:val="009B4BCD"/>
    <w:rsid w:val="009B58F8"/>
    <w:rsid w:val="009B5B98"/>
    <w:rsid w:val="009B75EA"/>
    <w:rsid w:val="009B76DC"/>
    <w:rsid w:val="009B775F"/>
    <w:rsid w:val="009B7B3F"/>
    <w:rsid w:val="009C0F77"/>
    <w:rsid w:val="009C102F"/>
    <w:rsid w:val="009C10D8"/>
    <w:rsid w:val="009C13D8"/>
    <w:rsid w:val="009C18A7"/>
    <w:rsid w:val="009C2095"/>
    <w:rsid w:val="009C31F7"/>
    <w:rsid w:val="009C34C6"/>
    <w:rsid w:val="009C42B5"/>
    <w:rsid w:val="009C4926"/>
    <w:rsid w:val="009C4960"/>
    <w:rsid w:val="009C56FE"/>
    <w:rsid w:val="009C63FB"/>
    <w:rsid w:val="009C769A"/>
    <w:rsid w:val="009D00A8"/>
    <w:rsid w:val="009D02AA"/>
    <w:rsid w:val="009D067C"/>
    <w:rsid w:val="009D11F8"/>
    <w:rsid w:val="009D1CF0"/>
    <w:rsid w:val="009D1D7A"/>
    <w:rsid w:val="009D2DA9"/>
    <w:rsid w:val="009D329B"/>
    <w:rsid w:val="009D46E6"/>
    <w:rsid w:val="009D4878"/>
    <w:rsid w:val="009D493A"/>
    <w:rsid w:val="009D4A70"/>
    <w:rsid w:val="009D5D81"/>
    <w:rsid w:val="009D6BBC"/>
    <w:rsid w:val="009D6E43"/>
    <w:rsid w:val="009D7A8C"/>
    <w:rsid w:val="009E0339"/>
    <w:rsid w:val="009E0F29"/>
    <w:rsid w:val="009E1144"/>
    <w:rsid w:val="009E229F"/>
    <w:rsid w:val="009E332B"/>
    <w:rsid w:val="009E38F4"/>
    <w:rsid w:val="009E3B85"/>
    <w:rsid w:val="009E3C10"/>
    <w:rsid w:val="009E481C"/>
    <w:rsid w:val="009E4BEB"/>
    <w:rsid w:val="009E4C26"/>
    <w:rsid w:val="009E63E6"/>
    <w:rsid w:val="009E7FF5"/>
    <w:rsid w:val="009F0242"/>
    <w:rsid w:val="009F063A"/>
    <w:rsid w:val="009F08DE"/>
    <w:rsid w:val="009F0B6A"/>
    <w:rsid w:val="009F0D18"/>
    <w:rsid w:val="009F152A"/>
    <w:rsid w:val="009F1E05"/>
    <w:rsid w:val="009F2827"/>
    <w:rsid w:val="009F2CC6"/>
    <w:rsid w:val="009F30BC"/>
    <w:rsid w:val="009F35BD"/>
    <w:rsid w:val="009F381B"/>
    <w:rsid w:val="009F5220"/>
    <w:rsid w:val="009F5567"/>
    <w:rsid w:val="009F59C4"/>
    <w:rsid w:val="009F5E0C"/>
    <w:rsid w:val="009F63C6"/>
    <w:rsid w:val="009F6684"/>
    <w:rsid w:val="009F68DA"/>
    <w:rsid w:val="009F6CAC"/>
    <w:rsid w:val="009F769D"/>
    <w:rsid w:val="00A00528"/>
    <w:rsid w:val="00A01A30"/>
    <w:rsid w:val="00A01BBB"/>
    <w:rsid w:val="00A01E2E"/>
    <w:rsid w:val="00A03380"/>
    <w:rsid w:val="00A03635"/>
    <w:rsid w:val="00A03DFC"/>
    <w:rsid w:val="00A04BE2"/>
    <w:rsid w:val="00A05620"/>
    <w:rsid w:val="00A0567E"/>
    <w:rsid w:val="00A05A7B"/>
    <w:rsid w:val="00A05AB5"/>
    <w:rsid w:val="00A0621A"/>
    <w:rsid w:val="00A063DD"/>
    <w:rsid w:val="00A06C89"/>
    <w:rsid w:val="00A100DB"/>
    <w:rsid w:val="00A10CF6"/>
    <w:rsid w:val="00A10E85"/>
    <w:rsid w:val="00A10FF8"/>
    <w:rsid w:val="00A1272F"/>
    <w:rsid w:val="00A12FB4"/>
    <w:rsid w:val="00A13551"/>
    <w:rsid w:val="00A14525"/>
    <w:rsid w:val="00A148C3"/>
    <w:rsid w:val="00A14A8A"/>
    <w:rsid w:val="00A14C11"/>
    <w:rsid w:val="00A159CE"/>
    <w:rsid w:val="00A15E5C"/>
    <w:rsid w:val="00A16245"/>
    <w:rsid w:val="00A16373"/>
    <w:rsid w:val="00A169AE"/>
    <w:rsid w:val="00A16E02"/>
    <w:rsid w:val="00A17275"/>
    <w:rsid w:val="00A1750C"/>
    <w:rsid w:val="00A1779A"/>
    <w:rsid w:val="00A177C2"/>
    <w:rsid w:val="00A202A7"/>
    <w:rsid w:val="00A2063E"/>
    <w:rsid w:val="00A214C0"/>
    <w:rsid w:val="00A219F7"/>
    <w:rsid w:val="00A21E65"/>
    <w:rsid w:val="00A21EA6"/>
    <w:rsid w:val="00A224A1"/>
    <w:rsid w:val="00A224CC"/>
    <w:rsid w:val="00A22BF5"/>
    <w:rsid w:val="00A22F9E"/>
    <w:rsid w:val="00A23192"/>
    <w:rsid w:val="00A23430"/>
    <w:rsid w:val="00A239DD"/>
    <w:rsid w:val="00A2420D"/>
    <w:rsid w:val="00A246BD"/>
    <w:rsid w:val="00A246E1"/>
    <w:rsid w:val="00A24E98"/>
    <w:rsid w:val="00A2585C"/>
    <w:rsid w:val="00A26179"/>
    <w:rsid w:val="00A26311"/>
    <w:rsid w:val="00A269AD"/>
    <w:rsid w:val="00A32412"/>
    <w:rsid w:val="00A32863"/>
    <w:rsid w:val="00A32E3A"/>
    <w:rsid w:val="00A32EE8"/>
    <w:rsid w:val="00A33358"/>
    <w:rsid w:val="00A34A06"/>
    <w:rsid w:val="00A35B9D"/>
    <w:rsid w:val="00A3762D"/>
    <w:rsid w:val="00A4003A"/>
    <w:rsid w:val="00A400A5"/>
    <w:rsid w:val="00A41A76"/>
    <w:rsid w:val="00A4370C"/>
    <w:rsid w:val="00A43876"/>
    <w:rsid w:val="00A43B2A"/>
    <w:rsid w:val="00A44323"/>
    <w:rsid w:val="00A44805"/>
    <w:rsid w:val="00A44986"/>
    <w:rsid w:val="00A452CF"/>
    <w:rsid w:val="00A455BD"/>
    <w:rsid w:val="00A45641"/>
    <w:rsid w:val="00A46415"/>
    <w:rsid w:val="00A46B99"/>
    <w:rsid w:val="00A47275"/>
    <w:rsid w:val="00A47964"/>
    <w:rsid w:val="00A505F3"/>
    <w:rsid w:val="00A50C8E"/>
    <w:rsid w:val="00A50CBA"/>
    <w:rsid w:val="00A5145D"/>
    <w:rsid w:val="00A517FA"/>
    <w:rsid w:val="00A520BE"/>
    <w:rsid w:val="00A545D1"/>
    <w:rsid w:val="00A547A9"/>
    <w:rsid w:val="00A54A13"/>
    <w:rsid w:val="00A552BA"/>
    <w:rsid w:val="00A55538"/>
    <w:rsid w:val="00A560E9"/>
    <w:rsid w:val="00A566BC"/>
    <w:rsid w:val="00A568A6"/>
    <w:rsid w:val="00A56C1B"/>
    <w:rsid w:val="00A572AD"/>
    <w:rsid w:val="00A57724"/>
    <w:rsid w:val="00A577CC"/>
    <w:rsid w:val="00A6018F"/>
    <w:rsid w:val="00A6082D"/>
    <w:rsid w:val="00A60914"/>
    <w:rsid w:val="00A60BEB"/>
    <w:rsid w:val="00A616BA"/>
    <w:rsid w:val="00A61AE2"/>
    <w:rsid w:val="00A61E55"/>
    <w:rsid w:val="00A62761"/>
    <w:rsid w:val="00A62F10"/>
    <w:rsid w:val="00A645DF"/>
    <w:rsid w:val="00A646A7"/>
    <w:rsid w:val="00A65252"/>
    <w:rsid w:val="00A66191"/>
    <w:rsid w:val="00A66381"/>
    <w:rsid w:val="00A6684A"/>
    <w:rsid w:val="00A669F2"/>
    <w:rsid w:val="00A66BFB"/>
    <w:rsid w:val="00A6740E"/>
    <w:rsid w:val="00A67995"/>
    <w:rsid w:val="00A67D47"/>
    <w:rsid w:val="00A67DE7"/>
    <w:rsid w:val="00A705CD"/>
    <w:rsid w:val="00A71530"/>
    <w:rsid w:val="00A71532"/>
    <w:rsid w:val="00A71AE8"/>
    <w:rsid w:val="00A71AEF"/>
    <w:rsid w:val="00A7231C"/>
    <w:rsid w:val="00A72ABD"/>
    <w:rsid w:val="00A749F0"/>
    <w:rsid w:val="00A74ACB"/>
    <w:rsid w:val="00A75262"/>
    <w:rsid w:val="00A75A08"/>
    <w:rsid w:val="00A75AC1"/>
    <w:rsid w:val="00A7692C"/>
    <w:rsid w:val="00A76E6B"/>
    <w:rsid w:val="00A76FCD"/>
    <w:rsid w:val="00A7703B"/>
    <w:rsid w:val="00A7757B"/>
    <w:rsid w:val="00A7775D"/>
    <w:rsid w:val="00A80B22"/>
    <w:rsid w:val="00A80F43"/>
    <w:rsid w:val="00A818CA"/>
    <w:rsid w:val="00A8237A"/>
    <w:rsid w:val="00A837D9"/>
    <w:rsid w:val="00A8385D"/>
    <w:rsid w:val="00A83F21"/>
    <w:rsid w:val="00A84285"/>
    <w:rsid w:val="00A85387"/>
    <w:rsid w:val="00A85B88"/>
    <w:rsid w:val="00A85BAB"/>
    <w:rsid w:val="00A8679F"/>
    <w:rsid w:val="00A870AF"/>
    <w:rsid w:val="00A87611"/>
    <w:rsid w:val="00A92360"/>
    <w:rsid w:val="00A926CF"/>
    <w:rsid w:val="00A95973"/>
    <w:rsid w:val="00A95CAB"/>
    <w:rsid w:val="00A960C4"/>
    <w:rsid w:val="00A96B20"/>
    <w:rsid w:val="00A96BEF"/>
    <w:rsid w:val="00A97387"/>
    <w:rsid w:val="00A97FBA"/>
    <w:rsid w:val="00AA0934"/>
    <w:rsid w:val="00AA0AA0"/>
    <w:rsid w:val="00AA16AF"/>
    <w:rsid w:val="00AA2661"/>
    <w:rsid w:val="00AA3D49"/>
    <w:rsid w:val="00AA4737"/>
    <w:rsid w:val="00AA497E"/>
    <w:rsid w:val="00AA4980"/>
    <w:rsid w:val="00AA5809"/>
    <w:rsid w:val="00AA623C"/>
    <w:rsid w:val="00AA630A"/>
    <w:rsid w:val="00AA6691"/>
    <w:rsid w:val="00AA68AE"/>
    <w:rsid w:val="00AA6A9C"/>
    <w:rsid w:val="00AA6D45"/>
    <w:rsid w:val="00AA711D"/>
    <w:rsid w:val="00AA735B"/>
    <w:rsid w:val="00AA772E"/>
    <w:rsid w:val="00AB02C8"/>
    <w:rsid w:val="00AB02F0"/>
    <w:rsid w:val="00AB083D"/>
    <w:rsid w:val="00AB30EE"/>
    <w:rsid w:val="00AB378E"/>
    <w:rsid w:val="00AB3D1C"/>
    <w:rsid w:val="00AB42DD"/>
    <w:rsid w:val="00AB42E4"/>
    <w:rsid w:val="00AB4627"/>
    <w:rsid w:val="00AB4A34"/>
    <w:rsid w:val="00AB5E79"/>
    <w:rsid w:val="00AB6375"/>
    <w:rsid w:val="00AB6C1F"/>
    <w:rsid w:val="00AB7FA1"/>
    <w:rsid w:val="00AC0D38"/>
    <w:rsid w:val="00AC150F"/>
    <w:rsid w:val="00AC1567"/>
    <w:rsid w:val="00AC166C"/>
    <w:rsid w:val="00AC21D7"/>
    <w:rsid w:val="00AC2BBD"/>
    <w:rsid w:val="00AC2F1D"/>
    <w:rsid w:val="00AC371A"/>
    <w:rsid w:val="00AC37DB"/>
    <w:rsid w:val="00AC3D63"/>
    <w:rsid w:val="00AC4914"/>
    <w:rsid w:val="00AC4B66"/>
    <w:rsid w:val="00AC50A4"/>
    <w:rsid w:val="00AC50EA"/>
    <w:rsid w:val="00AC513C"/>
    <w:rsid w:val="00AC6734"/>
    <w:rsid w:val="00AC6F98"/>
    <w:rsid w:val="00AC71DF"/>
    <w:rsid w:val="00AC7346"/>
    <w:rsid w:val="00AC7AA8"/>
    <w:rsid w:val="00AC7C6B"/>
    <w:rsid w:val="00AC7DC3"/>
    <w:rsid w:val="00AD080B"/>
    <w:rsid w:val="00AD220E"/>
    <w:rsid w:val="00AD3408"/>
    <w:rsid w:val="00AD3E80"/>
    <w:rsid w:val="00AD474E"/>
    <w:rsid w:val="00AD5B93"/>
    <w:rsid w:val="00AD6147"/>
    <w:rsid w:val="00AD6735"/>
    <w:rsid w:val="00AD7702"/>
    <w:rsid w:val="00AE13E8"/>
    <w:rsid w:val="00AE199C"/>
    <w:rsid w:val="00AE26C1"/>
    <w:rsid w:val="00AE2871"/>
    <w:rsid w:val="00AE29C6"/>
    <w:rsid w:val="00AE31F4"/>
    <w:rsid w:val="00AE3214"/>
    <w:rsid w:val="00AE34A8"/>
    <w:rsid w:val="00AE3D5A"/>
    <w:rsid w:val="00AE4966"/>
    <w:rsid w:val="00AE4D36"/>
    <w:rsid w:val="00AE6055"/>
    <w:rsid w:val="00AE618E"/>
    <w:rsid w:val="00AE6482"/>
    <w:rsid w:val="00AE6739"/>
    <w:rsid w:val="00AE6845"/>
    <w:rsid w:val="00AE6AE5"/>
    <w:rsid w:val="00AE70F8"/>
    <w:rsid w:val="00AE716D"/>
    <w:rsid w:val="00AE7A55"/>
    <w:rsid w:val="00AF0972"/>
    <w:rsid w:val="00AF1C4E"/>
    <w:rsid w:val="00AF2ABC"/>
    <w:rsid w:val="00AF2DCF"/>
    <w:rsid w:val="00AF34E2"/>
    <w:rsid w:val="00AF44BB"/>
    <w:rsid w:val="00AF459B"/>
    <w:rsid w:val="00AF4F72"/>
    <w:rsid w:val="00AF553D"/>
    <w:rsid w:val="00AF5A87"/>
    <w:rsid w:val="00AF7B35"/>
    <w:rsid w:val="00B0077B"/>
    <w:rsid w:val="00B0104B"/>
    <w:rsid w:val="00B01403"/>
    <w:rsid w:val="00B020B8"/>
    <w:rsid w:val="00B04062"/>
    <w:rsid w:val="00B05AD0"/>
    <w:rsid w:val="00B0659F"/>
    <w:rsid w:val="00B06A8C"/>
    <w:rsid w:val="00B06E32"/>
    <w:rsid w:val="00B1034C"/>
    <w:rsid w:val="00B11812"/>
    <w:rsid w:val="00B14DBA"/>
    <w:rsid w:val="00B156DA"/>
    <w:rsid w:val="00B16F7E"/>
    <w:rsid w:val="00B171D6"/>
    <w:rsid w:val="00B17D64"/>
    <w:rsid w:val="00B17DF8"/>
    <w:rsid w:val="00B20539"/>
    <w:rsid w:val="00B20792"/>
    <w:rsid w:val="00B20D1A"/>
    <w:rsid w:val="00B20D56"/>
    <w:rsid w:val="00B21605"/>
    <w:rsid w:val="00B21E30"/>
    <w:rsid w:val="00B223A0"/>
    <w:rsid w:val="00B22519"/>
    <w:rsid w:val="00B225E4"/>
    <w:rsid w:val="00B228AF"/>
    <w:rsid w:val="00B234D6"/>
    <w:rsid w:val="00B24BAA"/>
    <w:rsid w:val="00B2534D"/>
    <w:rsid w:val="00B261A3"/>
    <w:rsid w:val="00B271B4"/>
    <w:rsid w:val="00B27C58"/>
    <w:rsid w:val="00B3074F"/>
    <w:rsid w:val="00B30ED4"/>
    <w:rsid w:val="00B312A3"/>
    <w:rsid w:val="00B32022"/>
    <w:rsid w:val="00B33C11"/>
    <w:rsid w:val="00B361FF"/>
    <w:rsid w:val="00B363E5"/>
    <w:rsid w:val="00B36ABE"/>
    <w:rsid w:val="00B370A2"/>
    <w:rsid w:val="00B40055"/>
    <w:rsid w:val="00B40653"/>
    <w:rsid w:val="00B41222"/>
    <w:rsid w:val="00B41301"/>
    <w:rsid w:val="00B4255A"/>
    <w:rsid w:val="00B42843"/>
    <w:rsid w:val="00B42F14"/>
    <w:rsid w:val="00B43463"/>
    <w:rsid w:val="00B446B9"/>
    <w:rsid w:val="00B44866"/>
    <w:rsid w:val="00B44F27"/>
    <w:rsid w:val="00B45935"/>
    <w:rsid w:val="00B4665F"/>
    <w:rsid w:val="00B469AB"/>
    <w:rsid w:val="00B46EC1"/>
    <w:rsid w:val="00B5002C"/>
    <w:rsid w:val="00B50768"/>
    <w:rsid w:val="00B50A2E"/>
    <w:rsid w:val="00B50FEE"/>
    <w:rsid w:val="00B51667"/>
    <w:rsid w:val="00B516F6"/>
    <w:rsid w:val="00B5188C"/>
    <w:rsid w:val="00B51D1D"/>
    <w:rsid w:val="00B52223"/>
    <w:rsid w:val="00B52BA2"/>
    <w:rsid w:val="00B540C3"/>
    <w:rsid w:val="00B54AAA"/>
    <w:rsid w:val="00B54AAF"/>
    <w:rsid w:val="00B54C7A"/>
    <w:rsid w:val="00B55031"/>
    <w:rsid w:val="00B55B2C"/>
    <w:rsid w:val="00B55F7F"/>
    <w:rsid w:val="00B56006"/>
    <w:rsid w:val="00B5659B"/>
    <w:rsid w:val="00B56EAB"/>
    <w:rsid w:val="00B56F0A"/>
    <w:rsid w:val="00B57866"/>
    <w:rsid w:val="00B57BDD"/>
    <w:rsid w:val="00B630A5"/>
    <w:rsid w:val="00B63754"/>
    <w:rsid w:val="00B63844"/>
    <w:rsid w:val="00B6539B"/>
    <w:rsid w:val="00B664DA"/>
    <w:rsid w:val="00B66C7B"/>
    <w:rsid w:val="00B66D13"/>
    <w:rsid w:val="00B67628"/>
    <w:rsid w:val="00B7043F"/>
    <w:rsid w:val="00B707F3"/>
    <w:rsid w:val="00B70DA6"/>
    <w:rsid w:val="00B72943"/>
    <w:rsid w:val="00B73C31"/>
    <w:rsid w:val="00B73DA3"/>
    <w:rsid w:val="00B74712"/>
    <w:rsid w:val="00B74873"/>
    <w:rsid w:val="00B7496E"/>
    <w:rsid w:val="00B750B8"/>
    <w:rsid w:val="00B76986"/>
    <w:rsid w:val="00B803BE"/>
    <w:rsid w:val="00B804B0"/>
    <w:rsid w:val="00B80D59"/>
    <w:rsid w:val="00B81FBE"/>
    <w:rsid w:val="00B822F1"/>
    <w:rsid w:val="00B8239D"/>
    <w:rsid w:val="00B82F9E"/>
    <w:rsid w:val="00B830F2"/>
    <w:rsid w:val="00B834A6"/>
    <w:rsid w:val="00B83B02"/>
    <w:rsid w:val="00B83BEF"/>
    <w:rsid w:val="00B844A0"/>
    <w:rsid w:val="00B8456A"/>
    <w:rsid w:val="00B84DCD"/>
    <w:rsid w:val="00B8564A"/>
    <w:rsid w:val="00B85FC4"/>
    <w:rsid w:val="00B872B0"/>
    <w:rsid w:val="00B916D3"/>
    <w:rsid w:val="00B9185C"/>
    <w:rsid w:val="00B91E1A"/>
    <w:rsid w:val="00B945F9"/>
    <w:rsid w:val="00B9509A"/>
    <w:rsid w:val="00B950B1"/>
    <w:rsid w:val="00B95522"/>
    <w:rsid w:val="00B9583D"/>
    <w:rsid w:val="00B95BE6"/>
    <w:rsid w:val="00B97BEF"/>
    <w:rsid w:val="00BA0865"/>
    <w:rsid w:val="00BA0EE1"/>
    <w:rsid w:val="00BA11E6"/>
    <w:rsid w:val="00BA139D"/>
    <w:rsid w:val="00BA2C15"/>
    <w:rsid w:val="00BA324E"/>
    <w:rsid w:val="00BA3E73"/>
    <w:rsid w:val="00BA47CF"/>
    <w:rsid w:val="00BA5538"/>
    <w:rsid w:val="00BA5879"/>
    <w:rsid w:val="00BA59F9"/>
    <w:rsid w:val="00BA6684"/>
    <w:rsid w:val="00BB00F4"/>
    <w:rsid w:val="00BB0141"/>
    <w:rsid w:val="00BB10AB"/>
    <w:rsid w:val="00BB110A"/>
    <w:rsid w:val="00BB261C"/>
    <w:rsid w:val="00BB28B5"/>
    <w:rsid w:val="00BB2CE7"/>
    <w:rsid w:val="00BB2D7D"/>
    <w:rsid w:val="00BB2F9D"/>
    <w:rsid w:val="00BB3309"/>
    <w:rsid w:val="00BB3FC9"/>
    <w:rsid w:val="00BB5733"/>
    <w:rsid w:val="00BB5C53"/>
    <w:rsid w:val="00BB5C5A"/>
    <w:rsid w:val="00BB78B0"/>
    <w:rsid w:val="00BB7F16"/>
    <w:rsid w:val="00BC0D96"/>
    <w:rsid w:val="00BC0DC0"/>
    <w:rsid w:val="00BC12E5"/>
    <w:rsid w:val="00BC14FD"/>
    <w:rsid w:val="00BC15CE"/>
    <w:rsid w:val="00BC1F8E"/>
    <w:rsid w:val="00BC2714"/>
    <w:rsid w:val="00BC3714"/>
    <w:rsid w:val="00BC4109"/>
    <w:rsid w:val="00BC4E2A"/>
    <w:rsid w:val="00BC51C2"/>
    <w:rsid w:val="00BC54C0"/>
    <w:rsid w:val="00BC5679"/>
    <w:rsid w:val="00BC583E"/>
    <w:rsid w:val="00BC6237"/>
    <w:rsid w:val="00BC7250"/>
    <w:rsid w:val="00BC77ED"/>
    <w:rsid w:val="00BC7B80"/>
    <w:rsid w:val="00BD0C35"/>
    <w:rsid w:val="00BD0E87"/>
    <w:rsid w:val="00BD1382"/>
    <w:rsid w:val="00BD26D2"/>
    <w:rsid w:val="00BD292C"/>
    <w:rsid w:val="00BD41B6"/>
    <w:rsid w:val="00BD4861"/>
    <w:rsid w:val="00BD48F3"/>
    <w:rsid w:val="00BD49D1"/>
    <w:rsid w:val="00BD4A18"/>
    <w:rsid w:val="00BD4F2B"/>
    <w:rsid w:val="00BD5646"/>
    <w:rsid w:val="00BD5B6B"/>
    <w:rsid w:val="00BD6FB9"/>
    <w:rsid w:val="00BD76B2"/>
    <w:rsid w:val="00BD7759"/>
    <w:rsid w:val="00BD78B1"/>
    <w:rsid w:val="00BD7FC3"/>
    <w:rsid w:val="00BE141A"/>
    <w:rsid w:val="00BE3FDD"/>
    <w:rsid w:val="00BE43A6"/>
    <w:rsid w:val="00BE5EEC"/>
    <w:rsid w:val="00BE6B16"/>
    <w:rsid w:val="00BE6C62"/>
    <w:rsid w:val="00BE746D"/>
    <w:rsid w:val="00BE7D85"/>
    <w:rsid w:val="00BF0B11"/>
    <w:rsid w:val="00BF0B6B"/>
    <w:rsid w:val="00BF1124"/>
    <w:rsid w:val="00BF16D8"/>
    <w:rsid w:val="00BF1DDD"/>
    <w:rsid w:val="00BF32FD"/>
    <w:rsid w:val="00BF3E57"/>
    <w:rsid w:val="00BF3E9A"/>
    <w:rsid w:val="00BF45F8"/>
    <w:rsid w:val="00BF4F85"/>
    <w:rsid w:val="00BF554B"/>
    <w:rsid w:val="00BF55FF"/>
    <w:rsid w:val="00BF5673"/>
    <w:rsid w:val="00BF619F"/>
    <w:rsid w:val="00BF6D38"/>
    <w:rsid w:val="00BF7396"/>
    <w:rsid w:val="00BF74B6"/>
    <w:rsid w:val="00BF793A"/>
    <w:rsid w:val="00BF7C7D"/>
    <w:rsid w:val="00C00296"/>
    <w:rsid w:val="00C00CA7"/>
    <w:rsid w:val="00C00D7A"/>
    <w:rsid w:val="00C016CB"/>
    <w:rsid w:val="00C019CF"/>
    <w:rsid w:val="00C01FDD"/>
    <w:rsid w:val="00C031C7"/>
    <w:rsid w:val="00C0325C"/>
    <w:rsid w:val="00C06516"/>
    <w:rsid w:val="00C06950"/>
    <w:rsid w:val="00C071AB"/>
    <w:rsid w:val="00C071C4"/>
    <w:rsid w:val="00C111AC"/>
    <w:rsid w:val="00C11811"/>
    <w:rsid w:val="00C11D1B"/>
    <w:rsid w:val="00C12E60"/>
    <w:rsid w:val="00C1346C"/>
    <w:rsid w:val="00C13811"/>
    <w:rsid w:val="00C13E75"/>
    <w:rsid w:val="00C13EF6"/>
    <w:rsid w:val="00C14433"/>
    <w:rsid w:val="00C1467C"/>
    <w:rsid w:val="00C14F32"/>
    <w:rsid w:val="00C14FF5"/>
    <w:rsid w:val="00C1514B"/>
    <w:rsid w:val="00C156C5"/>
    <w:rsid w:val="00C159F9"/>
    <w:rsid w:val="00C15DAF"/>
    <w:rsid w:val="00C16D9A"/>
    <w:rsid w:val="00C174D8"/>
    <w:rsid w:val="00C17FC3"/>
    <w:rsid w:val="00C228BF"/>
    <w:rsid w:val="00C230D4"/>
    <w:rsid w:val="00C23672"/>
    <w:rsid w:val="00C240A9"/>
    <w:rsid w:val="00C2653A"/>
    <w:rsid w:val="00C27FA1"/>
    <w:rsid w:val="00C31F59"/>
    <w:rsid w:val="00C327A3"/>
    <w:rsid w:val="00C34167"/>
    <w:rsid w:val="00C34699"/>
    <w:rsid w:val="00C346C3"/>
    <w:rsid w:val="00C34852"/>
    <w:rsid w:val="00C34EBD"/>
    <w:rsid w:val="00C3520B"/>
    <w:rsid w:val="00C3544C"/>
    <w:rsid w:val="00C35C4F"/>
    <w:rsid w:val="00C36A56"/>
    <w:rsid w:val="00C36A5D"/>
    <w:rsid w:val="00C36F24"/>
    <w:rsid w:val="00C37901"/>
    <w:rsid w:val="00C40CB5"/>
    <w:rsid w:val="00C40CDC"/>
    <w:rsid w:val="00C41158"/>
    <w:rsid w:val="00C415A8"/>
    <w:rsid w:val="00C41978"/>
    <w:rsid w:val="00C41A52"/>
    <w:rsid w:val="00C41DA6"/>
    <w:rsid w:val="00C41E68"/>
    <w:rsid w:val="00C436B5"/>
    <w:rsid w:val="00C44012"/>
    <w:rsid w:val="00C44337"/>
    <w:rsid w:val="00C44A58"/>
    <w:rsid w:val="00C460C5"/>
    <w:rsid w:val="00C46184"/>
    <w:rsid w:val="00C462A6"/>
    <w:rsid w:val="00C46426"/>
    <w:rsid w:val="00C46459"/>
    <w:rsid w:val="00C4652D"/>
    <w:rsid w:val="00C4677E"/>
    <w:rsid w:val="00C4687A"/>
    <w:rsid w:val="00C472E2"/>
    <w:rsid w:val="00C515B5"/>
    <w:rsid w:val="00C51E26"/>
    <w:rsid w:val="00C520C9"/>
    <w:rsid w:val="00C52C19"/>
    <w:rsid w:val="00C52D4D"/>
    <w:rsid w:val="00C53375"/>
    <w:rsid w:val="00C53ED8"/>
    <w:rsid w:val="00C54449"/>
    <w:rsid w:val="00C54C6D"/>
    <w:rsid w:val="00C55C6B"/>
    <w:rsid w:val="00C56C34"/>
    <w:rsid w:val="00C577EB"/>
    <w:rsid w:val="00C60A76"/>
    <w:rsid w:val="00C61BF6"/>
    <w:rsid w:val="00C62B5C"/>
    <w:rsid w:val="00C62C01"/>
    <w:rsid w:val="00C62C69"/>
    <w:rsid w:val="00C62EA2"/>
    <w:rsid w:val="00C62F23"/>
    <w:rsid w:val="00C63193"/>
    <w:rsid w:val="00C64972"/>
    <w:rsid w:val="00C64FB3"/>
    <w:rsid w:val="00C66554"/>
    <w:rsid w:val="00C67012"/>
    <w:rsid w:val="00C70C4F"/>
    <w:rsid w:val="00C7100C"/>
    <w:rsid w:val="00C717DA"/>
    <w:rsid w:val="00C724CA"/>
    <w:rsid w:val="00C72821"/>
    <w:rsid w:val="00C733C7"/>
    <w:rsid w:val="00C73CC4"/>
    <w:rsid w:val="00C73F00"/>
    <w:rsid w:val="00C74238"/>
    <w:rsid w:val="00C75A56"/>
    <w:rsid w:val="00C77161"/>
    <w:rsid w:val="00C80293"/>
    <w:rsid w:val="00C818BA"/>
    <w:rsid w:val="00C82FEF"/>
    <w:rsid w:val="00C84234"/>
    <w:rsid w:val="00C84F0A"/>
    <w:rsid w:val="00C84F2B"/>
    <w:rsid w:val="00C84F42"/>
    <w:rsid w:val="00C858E0"/>
    <w:rsid w:val="00C85963"/>
    <w:rsid w:val="00C85F0D"/>
    <w:rsid w:val="00C863BA"/>
    <w:rsid w:val="00C863E3"/>
    <w:rsid w:val="00C8674E"/>
    <w:rsid w:val="00C874C8"/>
    <w:rsid w:val="00C9074C"/>
    <w:rsid w:val="00C90D26"/>
    <w:rsid w:val="00C9179C"/>
    <w:rsid w:val="00C91DAA"/>
    <w:rsid w:val="00C938D0"/>
    <w:rsid w:val="00C93CEB"/>
    <w:rsid w:val="00C9426B"/>
    <w:rsid w:val="00C94CE1"/>
    <w:rsid w:val="00C94F35"/>
    <w:rsid w:val="00C969DD"/>
    <w:rsid w:val="00C9747D"/>
    <w:rsid w:val="00C97FA2"/>
    <w:rsid w:val="00CA00AB"/>
    <w:rsid w:val="00CA0BA5"/>
    <w:rsid w:val="00CA0BFB"/>
    <w:rsid w:val="00CA180C"/>
    <w:rsid w:val="00CA1874"/>
    <w:rsid w:val="00CA2D5F"/>
    <w:rsid w:val="00CA2E6A"/>
    <w:rsid w:val="00CA410C"/>
    <w:rsid w:val="00CA4E3B"/>
    <w:rsid w:val="00CA5EA0"/>
    <w:rsid w:val="00CA6554"/>
    <w:rsid w:val="00CA7807"/>
    <w:rsid w:val="00CB0206"/>
    <w:rsid w:val="00CB090A"/>
    <w:rsid w:val="00CB0F0E"/>
    <w:rsid w:val="00CB144E"/>
    <w:rsid w:val="00CB2734"/>
    <w:rsid w:val="00CB3242"/>
    <w:rsid w:val="00CB37F5"/>
    <w:rsid w:val="00CB42E5"/>
    <w:rsid w:val="00CB4331"/>
    <w:rsid w:val="00CB49AA"/>
    <w:rsid w:val="00CB4ABD"/>
    <w:rsid w:val="00CB4F66"/>
    <w:rsid w:val="00CB5594"/>
    <w:rsid w:val="00CB55BE"/>
    <w:rsid w:val="00CB657F"/>
    <w:rsid w:val="00CB6D83"/>
    <w:rsid w:val="00CB7755"/>
    <w:rsid w:val="00CB7E09"/>
    <w:rsid w:val="00CC03B5"/>
    <w:rsid w:val="00CC0E1D"/>
    <w:rsid w:val="00CC15FF"/>
    <w:rsid w:val="00CC1F9F"/>
    <w:rsid w:val="00CC20E7"/>
    <w:rsid w:val="00CC2369"/>
    <w:rsid w:val="00CC2D65"/>
    <w:rsid w:val="00CC36EA"/>
    <w:rsid w:val="00CC567A"/>
    <w:rsid w:val="00CC5CDF"/>
    <w:rsid w:val="00CC5D50"/>
    <w:rsid w:val="00CC5E08"/>
    <w:rsid w:val="00CC60F0"/>
    <w:rsid w:val="00CC6A8A"/>
    <w:rsid w:val="00CC6DCB"/>
    <w:rsid w:val="00CC7145"/>
    <w:rsid w:val="00CC76C1"/>
    <w:rsid w:val="00CD0061"/>
    <w:rsid w:val="00CD038D"/>
    <w:rsid w:val="00CD0BD3"/>
    <w:rsid w:val="00CD0FC0"/>
    <w:rsid w:val="00CD1AD6"/>
    <w:rsid w:val="00CD1E26"/>
    <w:rsid w:val="00CD2103"/>
    <w:rsid w:val="00CD26BE"/>
    <w:rsid w:val="00CD2A65"/>
    <w:rsid w:val="00CD3C28"/>
    <w:rsid w:val="00CD423C"/>
    <w:rsid w:val="00CD4739"/>
    <w:rsid w:val="00CD4C92"/>
    <w:rsid w:val="00CD56C9"/>
    <w:rsid w:val="00CD573D"/>
    <w:rsid w:val="00CD5F30"/>
    <w:rsid w:val="00CD70F6"/>
    <w:rsid w:val="00CD78F0"/>
    <w:rsid w:val="00CD79A8"/>
    <w:rsid w:val="00CE0693"/>
    <w:rsid w:val="00CE0A59"/>
    <w:rsid w:val="00CE0B5C"/>
    <w:rsid w:val="00CE0D5F"/>
    <w:rsid w:val="00CE20DF"/>
    <w:rsid w:val="00CE22A5"/>
    <w:rsid w:val="00CE22A6"/>
    <w:rsid w:val="00CE3092"/>
    <w:rsid w:val="00CE3E66"/>
    <w:rsid w:val="00CE50AB"/>
    <w:rsid w:val="00CE53DC"/>
    <w:rsid w:val="00CE58A3"/>
    <w:rsid w:val="00CE5C16"/>
    <w:rsid w:val="00CE6282"/>
    <w:rsid w:val="00CE6B52"/>
    <w:rsid w:val="00CE761A"/>
    <w:rsid w:val="00CF129B"/>
    <w:rsid w:val="00CF196D"/>
    <w:rsid w:val="00CF1C7A"/>
    <w:rsid w:val="00CF227A"/>
    <w:rsid w:val="00CF339B"/>
    <w:rsid w:val="00CF3A2E"/>
    <w:rsid w:val="00CF3B2D"/>
    <w:rsid w:val="00CF456F"/>
    <w:rsid w:val="00CF5146"/>
    <w:rsid w:val="00CF58A1"/>
    <w:rsid w:val="00CF5B8F"/>
    <w:rsid w:val="00CF5F61"/>
    <w:rsid w:val="00CF7292"/>
    <w:rsid w:val="00CF7477"/>
    <w:rsid w:val="00CF760E"/>
    <w:rsid w:val="00CF790C"/>
    <w:rsid w:val="00D00294"/>
    <w:rsid w:val="00D00419"/>
    <w:rsid w:val="00D0063C"/>
    <w:rsid w:val="00D015A7"/>
    <w:rsid w:val="00D02738"/>
    <w:rsid w:val="00D02E09"/>
    <w:rsid w:val="00D03456"/>
    <w:rsid w:val="00D03793"/>
    <w:rsid w:val="00D03E66"/>
    <w:rsid w:val="00D04314"/>
    <w:rsid w:val="00D044D5"/>
    <w:rsid w:val="00D054EC"/>
    <w:rsid w:val="00D064B8"/>
    <w:rsid w:val="00D07050"/>
    <w:rsid w:val="00D07089"/>
    <w:rsid w:val="00D10173"/>
    <w:rsid w:val="00D11AF4"/>
    <w:rsid w:val="00D11D15"/>
    <w:rsid w:val="00D1280B"/>
    <w:rsid w:val="00D131E0"/>
    <w:rsid w:val="00D14112"/>
    <w:rsid w:val="00D14894"/>
    <w:rsid w:val="00D14AF7"/>
    <w:rsid w:val="00D15234"/>
    <w:rsid w:val="00D2057A"/>
    <w:rsid w:val="00D206AA"/>
    <w:rsid w:val="00D209EC"/>
    <w:rsid w:val="00D20B0C"/>
    <w:rsid w:val="00D210F9"/>
    <w:rsid w:val="00D22C36"/>
    <w:rsid w:val="00D2314B"/>
    <w:rsid w:val="00D240A8"/>
    <w:rsid w:val="00D247B6"/>
    <w:rsid w:val="00D24B43"/>
    <w:rsid w:val="00D24DE6"/>
    <w:rsid w:val="00D24E6B"/>
    <w:rsid w:val="00D24E76"/>
    <w:rsid w:val="00D24EA1"/>
    <w:rsid w:val="00D251A8"/>
    <w:rsid w:val="00D25FCC"/>
    <w:rsid w:val="00D26AE2"/>
    <w:rsid w:val="00D26D14"/>
    <w:rsid w:val="00D30085"/>
    <w:rsid w:val="00D308BC"/>
    <w:rsid w:val="00D30A4D"/>
    <w:rsid w:val="00D3180F"/>
    <w:rsid w:val="00D31E0E"/>
    <w:rsid w:val="00D31F39"/>
    <w:rsid w:val="00D32E84"/>
    <w:rsid w:val="00D331DA"/>
    <w:rsid w:val="00D33D68"/>
    <w:rsid w:val="00D35512"/>
    <w:rsid w:val="00D355F9"/>
    <w:rsid w:val="00D356F2"/>
    <w:rsid w:val="00D35828"/>
    <w:rsid w:val="00D35F89"/>
    <w:rsid w:val="00D3641A"/>
    <w:rsid w:val="00D36503"/>
    <w:rsid w:val="00D36F42"/>
    <w:rsid w:val="00D370F7"/>
    <w:rsid w:val="00D37F11"/>
    <w:rsid w:val="00D402D8"/>
    <w:rsid w:val="00D40A2D"/>
    <w:rsid w:val="00D40A50"/>
    <w:rsid w:val="00D416D1"/>
    <w:rsid w:val="00D423D0"/>
    <w:rsid w:val="00D43974"/>
    <w:rsid w:val="00D43AD6"/>
    <w:rsid w:val="00D43FBB"/>
    <w:rsid w:val="00D44637"/>
    <w:rsid w:val="00D46510"/>
    <w:rsid w:val="00D46C60"/>
    <w:rsid w:val="00D475A8"/>
    <w:rsid w:val="00D47883"/>
    <w:rsid w:val="00D478E8"/>
    <w:rsid w:val="00D47D93"/>
    <w:rsid w:val="00D503C3"/>
    <w:rsid w:val="00D506D4"/>
    <w:rsid w:val="00D50B81"/>
    <w:rsid w:val="00D51628"/>
    <w:rsid w:val="00D51833"/>
    <w:rsid w:val="00D52864"/>
    <w:rsid w:val="00D53997"/>
    <w:rsid w:val="00D54184"/>
    <w:rsid w:val="00D54302"/>
    <w:rsid w:val="00D543A7"/>
    <w:rsid w:val="00D54825"/>
    <w:rsid w:val="00D55FF1"/>
    <w:rsid w:val="00D56DBC"/>
    <w:rsid w:val="00D56FA8"/>
    <w:rsid w:val="00D5747E"/>
    <w:rsid w:val="00D605CD"/>
    <w:rsid w:val="00D60FB1"/>
    <w:rsid w:val="00D62C15"/>
    <w:rsid w:val="00D62CA1"/>
    <w:rsid w:val="00D647A1"/>
    <w:rsid w:val="00D64FF3"/>
    <w:rsid w:val="00D65238"/>
    <w:rsid w:val="00D65980"/>
    <w:rsid w:val="00D65F09"/>
    <w:rsid w:val="00D6672B"/>
    <w:rsid w:val="00D679CF"/>
    <w:rsid w:val="00D70D7B"/>
    <w:rsid w:val="00D72249"/>
    <w:rsid w:val="00D7268C"/>
    <w:rsid w:val="00D72990"/>
    <w:rsid w:val="00D75346"/>
    <w:rsid w:val="00D75BDA"/>
    <w:rsid w:val="00D7657B"/>
    <w:rsid w:val="00D7727A"/>
    <w:rsid w:val="00D80411"/>
    <w:rsid w:val="00D8148C"/>
    <w:rsid w:val="00D81F26"/>
    <w:rsid w:val="00D8296B"/>
    <w:rsid w:val="00D82CA7"/>
    <w:rsid w:val="00D82D66"/>
    <w:rsid w:val="00D83B1D"/>
    <w:rsid w:val="00D83DDE"/>
    <w:rsid w:val="00D83FB4"/>
    <w:rsid w:val="00D866C6"/>
    <w:rsid w:val="00D877F9"/>
    <w:rsid w:val="00D87B8E"/>
    <w:rsid w:val="00D900D2"/>
    <w:rsid w:val="00D901CE"/>
    <w:rsid w:val="00D90B99"/>
    <w:rsid w:val="00D91BA7"/>
    <w:rsid w:val="00D922EE"/>
    <w:rsid w:val="00D92316"/>
    <w:rsid w:val="00D925B0"/>
    <w:rsid w:val="00D935C8"/>
    <w:rsid w:val="00D9554F"/>
    <w:rsid w:val="00D956DC"/>
    <w:rsid w:val="00D967EE"/>
    <w:rsid w:val="00DA008D"/>
    <w:rsid w:val="00DA101C"/>
    <w:rsid w:val="00DA138C"/>
    <w:rsid w:val="00DA13FD"/>
    <w:rsid w:val="00DA1CB6"/>
    <w:rsid w:val="00DA1E8A"/>
    <w:rsid w:val="00DA22F2"/>
    <w:rsid w:val="00DA2828"/>
    <w:rsid w:val="00DA4F91"/>
    <w:rsid w:val="00DA5A94"/>
    <w:rsid w:val="00DA5E34"/>
    <w:rsid w:val="00DA6883"/>
    <w:rsid w:val="00DA6E0C"/>
    <w:rsid w:val="00DB042E"/>
    <w:rsid w:val="00DB1256"/>
    <w:rsid w:val="00DB133A"/>
    <w:rsid w:val="00DB27A1"/>
    <w:rsid w:val="00DB2843"/>
    <w:rsid w:val="00DB2D2D"/>
    <w:rsid w:val="00DB3327"/>
    <w:rsid w:val="00DB3E43"/>
    <w:rsid w:val="00DB4F4A"/>
    <w:rsid w:val="00DB5A70"/>
    <w:rsid w:val="00DB6208"/>
    <w:rsid w:val="00DB62BD"/>
    <w:rsid w:val="00DB6D29"/>
    <w:rsid w:val="00DB73AF"/>
    <w:rsid w:val="00DB73C3"/>
    <w:rsid w:val="00DC07A7"/>
    <w:rsid w:val="00DC0B73"/>
    <w:rsid w:val="00DC105F"/>
    <w:rsid w:val="00DC1062"/>
    <w:rsid w:val="00DC1FE6"/>
    <w:rsid w:val="00DC26EC"/>
    <w:rsid w:val="00DC290A"/>
    <w:rsid w:val="00DC2A43"/>
    <w:rsid w:val="00DC3596"/>
    <w:rsid w:val="00DC3619"/>
    <w:rsid w:val="00DC3A6B"/>
    <w:rsid w:val="00DC4372"/>
    <w:rsid w:val="00DC4618"/>
    <w:rsid w:val="00DC4634"/>
    <w:rsid w:val="00DC48ED"/>
    <w:rsid w:val="00DC59C9"/>
    <w:rsid w:val="00DC5FD5"/>
    <w:rsid w:val="00DC63C9"/>
    <w:rsid w:val="00DC6AC4"/>
    <w:rsid w:val="00DC7253"/>
    <w:rsid w:val="00DD0057"/>
    <w:rsid w:val="00DD04E2"/>
    <w:rsid w:val="00DD0735"/>
    <w:rsid w:val="00DD09DB"/>
    <w:rsid w:val="00DD165E"/>
    <w:rsid w:val="00DD3567"/>
    <w:rsid w:val="00DD3572"/>
    <w:rsid w:val="00DD4055"/>
    <w:rsid w:val="00DD58AC"/>
    <w:rsid w:val="00DD5B07"/>
    <w:rsid w:val="00DD6300"/>
    <w:rsid w:val="00DD645E"/>
    <w:rsid w:val="00DD65BD"/>
    <w:rsid w:val="00DD70DC"/>
    <w:rsid w:val="00DD7F5D"/>
    <w:rsid w:val="00DE015E"/>
    <w:rsid w:val="00DE06F5"/>
    <w:rsid w:val="00DE114E"/>
    <w:rsid w:val="00DE13A5"/>
    <w:rsid w:val="00DE19AF"/>
    <w:rsid w:val="00DE29DF"/>
    <w:rsid w:val="00DE30B5"/>
    <w:rsid w:val="00DE441F"/>
    <w:rsid w:val="00DE444D"/>
    <w:rsid w:val="00DE46DC"/>
    <w:rsid w:val="00DE49E5"/>
    <w:rsid w:val="00DE4D27"/>
    <w:rsid w:val="00DE6079"/>
    <w:rsid w:val="00DE61A7"/>
    <w:rsid w:val="00DE6384"/>
    <w:rsid w:val="00DE6651"/>
    <w:rsid w:val="00DE685C"/>
    <w:rsid w:val="00DE740C"/>
    <w:rsid w:val="00DE76E6"/>
    <w:rsid w:val="00DE77CC"/>
    <w:rsid w:val="00DE7BAB"/>
    <w:rsid w:val="00DE7BCE"/>
    <w:rsid w:val="00DE7D40"/>
    <w:rsid w:val="00DF0095"/>
    <w:rsid w:val="00DF0E83"/>
    <w:rsid w:val="00DF1274"/>
    <w:rsid w:val="00DF1791"/>
    <w:rsid w:val="00DF3131"/>
    <w:rsid w:val="00DF3578"/>
    <w:rsid w:val="00DF3D35"/>
    <w:rsid w:val="00DF59B3"/>
    <w:rsid w:val="00DF5E30"/>
    <w:rsid w:val="00DF6460"/>
    <w:rsid w:val="00DF64D5"/>
    <w:rsid w:val="00DF71E4"/>
    <w:rsid w:val="00DF7639"/>
    <w:rsid w:val="00E0047A"/>
    <w:rsid w:val="00E00535"/>
    <w:rsid w:val="00E0058E"/>
    <w:rsid w:val="00E00D04"/>
    <w:rsid w:val="00E019C7"/>
    <w:rsid w:val="00E01AD6"/>
    <w:rsid w:val="00E02DA0"/>
    <w:rsid w:val="00E0358B"/>
    <w:rsid w:val="00E041B8"/>
    <w:rsid w:val="00E04EE4"/>
    <w:rsid w:val="00E050AF"/>
    <w:rsid w:val="00E066C5"/>
    <w:rsid w:val="00E06922"/>
    <w:rsid w:val="00E07EE2"/>
    <w:rsid w:val="00E07FD7"/>
    <w:rsid w:val="00E10E48"/>
    <w:rsid w:val="00E118C3"/>
    <w:rsid w:val="00E11C8E"/>
    <w:rsid w:val="00E12A14"/>
    <w:rsid w:val="00E12F66"/>
    <w:rsid w:val="00E14084"/>
    <w:rsid w:val="00E1460D"/>
    <w:rsid w:val="00E14618"/>
    <w:rsid w:val="00E15336"/>
    <w:rsid w:val="00E15846"/>
    <w:rsid w:val="00E15984"/>
    <w:rsid w:val="00E170E3"/>
    <w:rsid w:val="00E177B7"/>
    <w:rsid w:val="00E206AD"/>
    <w:rsid w:val="00E20A01"/>
    <w:rsid w:val="00E20CD2"/>
    <w:rsid w:val="00E21656"/>
    <w:rsid w:val="00E21947"/>
    <w:rsid w:val="00E21F72"/>
    <w:rsid w:val="00E22D8E"/>
    <w:rsid w:val="00E230CD"/>
    <w:rsid w:val="00E23AF4"/>
    <w:rsid w:val="00E23C9E"/>
    <w:rsid w:val="00E241E7"/>
    <w:rsid w:val="00E2490D"/>
    <w:rsid w:val="00E24951"/>
    <w:rsid w:val="00E24EA7"/>
    <w:rsid w:val="00E25DB1"/>
    <w:rsid w:val="00E2604B"/>
    <w:rsid w:val="00E260A8"/>
    <w:rsid w:val="00E272B2"/>
    <w:rsid w:val="00E31916"/>
    <w:rsid w:val="00E31BE2"/>
    <w:rsid w:val="00E31C20"/>
    <w:rsid w:val="00E327EC"/>
    <w:rsid w:val="00E3351D"/>
    <w:rsid w:val="00E33CE6"/>
    <w:rsid w:val="00E34194"/>
    <w:rsid w:val="00E357DE"/>
    <w:rsid w:val="00E36776"/>
    <w:rsid w:val="00E374FD"/>
    <w:rsid w:val="00E37796"/>
    <w:rsid w:val="00E379BF"/>
    <w:rsid w:val="00E37E76"/>
    <w:rsid w:val="00E40858"/>
    <w:rsid w:val="00E40A48"/>
    <w:rsid w:val="00E4209A"/>
    <w:rsid w:val="00E429E7"/>
    <w:rsid w:val="00E42B7E"/>
    <w:rsid w:val="00E43082"/>
    <w:rsid w:val="00E437D1"/>
    <w:rsid w:val="00E44AA3"/>
    <w:rsid w:val="00E45DA4"/>
    <w:rsid w:val="00E46342"/>
    <w:rsid w:val="00E46ED3"/>
    <w:rsid w:val="00E5032A"/>
    <w:rsid w:val="00E509D2"/>
    <w:rsid w:val="00E50B68"/>
    <w:rsid w:val="00E50D22"/>
    <w:rsid w:val="00E50FCD"/>
    <w:rsid w:val="00E51AEC"/>
    <w:rsid w:val="00E51BF6"/>
    <w:rsid w:val="00E51EB4"/>
    <w:rsid w:val="00E5228C"/>
    <w:rsid w:val="00E527B5"/>
    <w:rsid w:val="00E530F5"/>
    <w:rsid w:val="00E53233"/>
    <w:rsid w:val="00E537E4"/>
    <w:rsid w:val="00E537FB"/>
    <w:rsid w:val="00E54053"/>
    <w:rsid w:val="00E54085"/>
    <w:rsid w:val="00E54B88"/>
    <w:rsid w:val="00E54DAD"/>
    <w:rsid w:val="00E55400"/>
    <w:rsid w:val="00E568B2"/>
    <w:rsid w:val="00E57032"/>
    <w:rsid w:val="00E579BB"/>
    <w:rsid w:val="00E57C2F"/>
    <w:rsid w:val="00E60073"/>
    <w:rsid w:val="00E60BFE"/>
    <w:rsid w:val="00E62B24"/>
    <w:rsid w:val="00E6337E"/>
    <w:rsid w:val="00E64858"/>
    <w:rsid w:val="00E64D90"/>
    <w:rsid w:val="00E65820"/>
    <w:rsid w:val="00E65BA7"/>
    <w:rsid w:val="00E65D5D"/>
    <w:rsid w:val="00E65EF5"/>
    <w:rsid w:val="00E66160"/>
    <w:rsid w:val="00E67F3B"/>
    <w:rsid w:val="00E70339"/>
    <w:rsid w:val="00E70407"/>
    <w:rsid w:val="00E7192F"/>
    <w:rsid w:val="00E72826"/>
    <w:rsid w:val="00E730CF"/>
    <w:rsid w:val="00E7311A"/>
    <w:rsid w:val="00E73CED"/>
    <w:rsid w:val="00E74424"/>
    <w:rsid w:val="00E74921"/>
    <w:rsid w:val="00E74F84"/>
    <w:rsid w:val="00E74FE2"/>
    <w:rsid w:val="00E75601"/>
    <w:rsid w:val="00E758BF"/>
    <w:rsid w:val="00E75DB6"/>
    <w:rsid w:val="00E76352"/>
    <w:rsid w:val="00E77046"/>
    <w:rsid w:val="00E77918"/>
    <w:rsid w:val="00E779EB"/>
    <w:rsid w:val="00E77C98"/>
    <w:rsid w:val="00E807E4"/>
    <w:rsid w:val="00E813B5"/>
    <w:rsid w:val="00E83363"/>
    <w:rsid w:val="00E83722"/>
    <w:rsid w:val="00E84A95"/>
    <w:rsid w:val="00E856B9"/>
    <w:rsid w:val="00E8707C"/>
    <w:rsid w:val="00E87423"/>
    <w:rsid w:val="00E87F4B"/>
    <w:rsid w:val="00E9010C"/>
    <w:rsid w:val="00E904E1"/>
    <w:rsid w:val="00E90FDC"/>
    <w:rsid w:val="00E91024"/>
    <w:rsid w:val="00E91F13"/>
    <w:rsid w:val="00E92053"/>
    <w:rsid w:val="00E92570"/>
    <w:rsid w:val="00E92575"/>
    <w:rsid w:val="00E92E67"/>
    <w:rsid w:val="00E93167"/>
    <w:rsid w:val="00E93F61"/>
    <w:rsid w:val="00E95330"/>
    <w:rsid w:val="00E95AB7"/>
    <w:rsid w:val="00E962AA"/>
    <w:rsid w:val="00E96D78"/>
    <w:rsid w:val="00E96D86"/>
    <w:rsid w:val="00E97001"/>
    <w:rsid w:val="00EA0328"/>
    <w:rsid w:val="00EA04DF"/>
    <w:rsid w:val="00EA0587"/>
    <w:rsid w:val="00EA0FC7"/>
    <w:rsid w:val="00EA1A6B"/>
    <w:rsid w:val="00EA1C18"/>
    <w:rsid w:val="00EA1D53"/>
    <w:rsid w:val="00EA1FF8"/>
    <w:rsid w:val="00EA21E9"/>
    <w:rsid w:val="00EA2DFF"/>
    <w:rsid w:val="00EA3022"/>
    <w:rsid w:val="00EA41CC"/>
    <w:rsid w:val="00EA433F"/>
    <w:rsid w:val="00EA4985"/>
    <w:rsid w:val="00EA4F6D"/>
    <w:rsid w:val="00EA517D"/>
    <w:rsid w:val="00EA52F0"/>
    <w:rsid w:val="00EA5890"/>
    <w:rsid w:val="00EA6895"/>
    <w:rsid w:val="00EA6EC8"/>
    <w:rsid w:val="00EA73C5"/>
    <w:rsid w:val="00EB07BC"/>
    <w:rsid w:val="00EB07EE"/>
    <w:rsid w:val="00EB0F48"/>
    <w:rsid w:val="00EB1BBF"/>
    <w:rsid w:val="00EB1D8C"/>
    <w:rsid w:val="00EB2170"/>
    <w:rsid w:val="00EB2789"/>
    <w:rsid w:val="00EB2C81"/>
    <w:rsid w:val="00EB2E0E"/>
    <w:rsid w:val="00EB36E6"/>
    <w:rsid w:val="00EB3B72"/>
    <w:rsid w:val="00EB3B83"/>
    <w:rsid w:val="00EB4933"/>
    <w:rsid w:val="00EB6784"/>
    <w:rsid w:val="00EB73E1"/>
    <w:rsid w:val="00EB75AF"/>
    <w:rsid w:val="00EB7815"/>
    <w:rsid w:val="00EB7E99"/>
    <w:rsid w:val="00EC1624"/>
    <w:rsid w:val="00EC340B"/>
    <w:rsid w:val="00EC36F2"/>
    <w:rsid w:val="00EC3BF7"/>
    <w:rsid w:val="00EC3D0F"/>
    <w:rsid w:val="00EC4028"/>
    <w:rsid w:val="00EC4191"/>
    <w:rsid w:val="00EC43C3"/>
    <w:rsid w:val="00EC5197"/>
    <w:rsid w:val="00EC6FC0"/>
    <w:rsid w:val="00EC7389"/>
    <w:rsid w:val="00EC7859"/>
    <w:rsid w:val="00ED0505"/>
    <w:rsid w:val="00ED0CAE"/>
    <w:rsid w:val="00ED1183"/>
    <w:rsid w:val="00ED1480"/>
    <w:rsid w:val="00ED165B"/>
    <w:rsid w:val="00ED1B71"/>
    <w:rsid w:val="00ED38BA"/>
    <w:rsid w:val="00ED3AD5"/>
    <w:rsid w:val="00ED3EE8"/>
    <w:rsid w:val="00ED4CA3"/>
    <w:rsid w:val="00ED57D2"/>
    <w:rsid w:val="00ED6240"/>
    <w:rsid w:val="00ED6B52"/>
    <w:rsid w:val="00ED7361"/>
    <w:rsid w:val="00ED7824"/>
    <w:rsid w:val="00ED7D97"/>
    <w:rsid w:val="00EE010A"/>
    <w:rsid w:val="00EE091F"/>
    <w:rsid w:val="00EE1531"/>
    <w:rsid w:val="00EE1561"/>
    <w:rsid w:val="00EE19B9"/>
    <w:rsid w:val="00EE1AB7"/>
    <w:rsid w:val="00EE1C8C"/>
    <w:rsid w:val="00EE21C5"/>
    <w:rsid w:val="00EE252D"/>
    <w:rsid w:val="00EE2AB9"/>
    <w:rsid w:val="00EE3C38"/>
    <w:rsid w:val="00EE44D0"/>
    <w:rsid w:val="00EE4E12"/>
    <w:rsid w:val="00EE4FBE"/>
    <w:rsid w:val="00EE59C9"/>
    <w:rsid w:val="00EE5D5B"/>
    <w:rsid w:val="00EE6109"/>
    <w:rsid w:val="00EE7126"/>
    <w:rsid w:val="00EE71FE"/>
    <w:rsid w:val="00EF0096"/>
    <w:rsid w:val="00EF0A31"/>
    <w:rsid w:val="00EF13E3"/>
    <w:rsid w:val="00EF154B"/>
    <w:rsid w:val="00EF1578"/>
    <w:rsid w:val="00EF1C2C"/>
    <w:rsid w:val="00EF269A"/>
    <w:rsid w:val="00EF29EC"/>
    <w:rsid w:val="00EF3156"/>
    <w:rsid w:val="00EF4D4A"/>
    <w:rsid w:val="00EF6111"/>
    <w:rsid w:val="00EF6BC9"/>
    <w:rsid w:val="00EF6C6F"/>
    <w:rsid w:val="00EF7771"/>
    <w:rsid w:val="00F00086"/>
    <w:rsid w:val="00F01B08"/>
    <w:rsid w:val="00F023A0"/>
    <w:rsid w:val="00F033D8"/>
    <w:rsid w:val="00F045EE"/>
    <w:rsid w:val="00F052F8"/>
    <w:rsid w:val="00F05BD8"/>
    <w:rsid w:val="00F0669F"/>
    <w:rsid w:val="00F0740E"/>
    <w:rsid w:val="00F07615"/>
    <w:rsid w:val="00F07E8E"/>
    <w:rsid w:val="00F07E96"/>
    <w:rsid w:val="00F07F39"/>
    <w:rsid w:val="00F10BC1"/>
    <w:rsid w:val="00F10C53"/>
    <w:rsid w:val="00F10C7B"/>
    <w:rsid w:val="00F12064"/>
    <w:rsid w:val="00F145D2"/>
    <w:rsid w:val="00F14C27"/>
    <w:rsid w:val="00F15970"/>
    <w:rsid w:val="00F15F26"/>
    <w:rsid w:val="00F16033"/>
    <w:rsid w:val="00F171E9"/>
    <w:rsid w:val="00F20290"/>
    <w:rsid w:val="00F20349"/>
    <w:rsid w:val="00F20BEF"/>
    <w:rsid w:val="00F2127A"/>
    <w:rsid w:val="00F218EF"/>
    <w:rsid w:val="00F21C0A"/>
    <w:rsid w:val="00F2213A"/>
    <w:rsid w:val="00F22B97"/>
    <w:rsid w:val="00F235FF"/>
    <w:rsid w:val="00F23F0B"/>
    <w:rsid w:val="00F2508F"/>
    <w:rsid w:val="00F2577D"/>
    <w:rsid w:val="00F2606F"/>
    <w:rsid w:val="00F27DF6"/>
    <w:rsid w:val="00F27E97"/>
    <w:rsid w:val="00F30146"/>
    <w:rsid w:val="00F30451"/>
    <w:rsid w:val="00F3054A"/>
    <w:rsid w:val="00F30983"/>
    <w:rsid w:val="00F30997"/>
    <w:rsid w:val="00F30C98"/>
    <w:rsid w:val="00F30D5B"/>
    <w:rsid w:val="00F3126A"/>
    <w:rsid w:val="00F3128A"/>
    <w:rsid w:val="00F318F7"/>
    <w:rsid w:val="00F32315"/>
    <w:rsid w:val="00F336A8"/>
    <w:rsid w:val="00F33B0F"/>
    <w:rsid w:val="00F3424B"/>
    <w:rsid w:val="00F34A8A"/>
    <w:rsid w:val="00F35354"/>
    <w:rsid w:val="00F3591D"/>
    <w:rsid w:val="00F35D8C"/>
    <w:rsid w:val="00F36606"/>
    <w:rsid w:val="00F40DCE"/>
    <w:rsid w:val="00F417F7"/>
    <w:rsid w:val="00F41A81"/>
    <w:rsid w:val="00F41FD0"/>
    <w:rsid w:val="00F4324E"/>
    <w:rsid w:val="00F432DE"/>
    <w:rsid w:val="00F4339A"/>
    <w:rsid w:val="00F437AA"/>
    <w:rsid w:val="00F43F91"/>
    <w:rsid w:val="00F44119"/>
    <w:rsid w:val="00F4446F"/>
    <w:rsid w:val="00F45ADB"/>
    <w:rsid w:val="00F45FCB"/>
    <w:rsid w:val="00F467FF"/>
    <w:rsid w:val="00F4710F"/>
    <w:rsid w:val="00F47A6B"/>
    <w:rsid w:val="00F5099E"/>
    <w:rsid w:val="00F5126A"/>
    <w:rsid w:val="00F51FA2"/>
    <w:rsid w:val="00F52E57"/>
    <w:rsid w:val="00F53059"/>
    <w:rsid w:val="00F538E5"/>
    <w:rsid w:val="00F53DEB"/>
    <w:rsid w:val="00F5462B"/>
    <w:rsid w:val="00F5558E"/>
    <w:rsid w:val="00F5741E"/>
    <w:rsid w:val="00F60DDF"/>
    <w:rsid w:val="00F60E4D"/>
    <w:rsid w:val="00F61ADA"/>
    <w:rsid w:val="00F6239C"/>
    <w:rsid w:val="00F62A66"/>
    <w:rsid w:val="00F62C18"/>
    <w:rsid w:val="00F644F3"/>
    <w:rsid w:val="00F646EE"/>
    <w:rsid w:val="00F64AD5"/>
    <w:rsid w:val="00F64C86"/>
    <w:rsid w:val="00F652B0"/>
    <w:rsid w:val="00F657D0"/>
    <w:rsid w:val="00F66E35"/>
    <w:rsid w:val="00F6739F"/>
    <w:rsid w:val="00F70838"/>
    <w:rsid w:val="00F70D22"/>
    <w:rsid w:val="00F72213"/>
    <w:rsid w:val="00F729B3"/>
    <w:rsid w:val="00F72CE1"/>
    <w:rsid w:val="00F72DA8"/>
    <w:rsid w:val="00F7300A"/>
    <w:rsid w:val="00F73A81"/>
    <w:rsid w:val="00F73C72"/>
    <w:rsid w:val="00F746EC"/>
    <w:rsid w:val="00F7487D"/>
    <w:rsid w:val="00F7538F"/>
    <w:rsid w:val="00F75984"/>
    <w:rsid w:val="00F759E7"/>
    <w:rsid w:val="00F767F0"/>
    <w:rsid w:val="00F77957"/>
    <w:rsid w:val="00F810DC"/>
    <w:rsid w:val="00F81ABF"/>
    <w:rsid w:val="00F81B91"/>
    <w:rsid w:val="00F82A1E"/>
    <w:rsid w:val="00F82EE4"/>
    <w:rsid w:val="00F83CF5"/>
    <w:rsid w:val="00F841CE"/>
    <w:rsid w:val="00F84294"/>
    <w:rsid w:val="00F8564E"/>
    <w:rsid w:val="00F873CF"/>
    <w:rsid w:val="00F87470"/>
    <w:rsid w:val="00F87531"/>
    <w:rsid w:val="00F87A18"/>
    <w:rsid w:val="00F9003A"/>
    <w:rsid w:val="00F9020A"/>
    <w:rsid w:val="00F9098E"/>
    <w:rsid w:val="00F91047"/>
    <w:rsid w:val="00F91AF4"/>
    <w:rsid w:val="00F928CC"/>
    <w:rsid w:val="00F92ADA"/>
    <w:rsid w:val="00F92DAF"/>
    <w:rsid w:val="00F92DE6"/>
    <w:rsid w:val="00F94022"/>
    <w:rsid w:val="00F94F78"/>
    <w:rsid w:val="00F94FAB"/>
    <w:rsid w:val="00F95154"/>
    <w:rsid w:val="00F96186"/>
    <w:rsid w:val="00F96A78"/>
    <w:rsid w:val="00F96EAF"/>
    <w:rsid w:val="00F97791"/>
    <w:rsid w:val="00F97B6B"/>
    <w:rsid w:val="00F97CCD"/>
    <w:rsid w:val="00FA02B3"/>
    <w:rsid w:val="00FA139A"/>
    <w:rsid w:val="00FA2342"/>
    <w:rsid w:val="00FA277D"/>
    <w:rsid w:val="00FA2D21"/>
    <w:rsid w:val="00FA3C36"/>
    <w:rsid w:val="00FA3CA1"/>
    <w:rsid w:val="00FA3E0C"/>
    <w:rsid w:val="00FA4214"/>
    <w:rsid w:val="00FA456A"/>
    <w:rsid w:val="00FA4A36"/>
    <w:rsid w:val="00FA592D"/>
    <w:rsid w:val="00FA5C6D"/>
    <w:rsid w:val="00FA5FDA"/>
    <w:rsid w:val="00FA779D"/>
    <w:rsid w:val="00FA78D0"/>
    <w:rsid w:val="00FB1018"/>
    <w:rsid w:val="00FB1B8A"/>
    <w:rsid w:val="00FB1CDC"/>
    <w:rsid w:val="00FB20CC"/>
    <w:rsid w:val="00FB28AD"/>
    <w:rsid w:val="00FB2B47"/>
    <w:rsid w:val="00FB2E12"/>
    <w:rsid w:val="00FB357D"/>
    <w:rsid w:val="00FB36A5"/>
    <w:rsid w:val="00FB3734"/>
    <w:rsid w:val="00FB3944"/>
    <w:rsid w:val="00FB5E6F"/>
    <w:rsid w:val="00FB6E90"/>
    <w:rsid w:val="00FC02B8"/>
    <w:rsid w:val="00FC0686"/>
    <w:rsid w:val="00FC0C3E"/>
    <w:rsid w:val="00FC222B"/>
    <w:rsid w:val="00FC2B0A"/>
    <w:rsid w:val="00FC2BFF"/>
    <w:rsid w:val="00FC3AE8"/>
    <w:rsid w:val="00FC43A2"/>
    <w:rsid w:val="00FC4C6C"/>
    <w:rsid w:val="00FC5EFB"/>
    <w:rsid w:val="00FC7D0F"/>
    <w:rsid w:val="00FD00E0"/>
    <w:rsid w:val="00FD09E1"/>
    <w:rsid w:val="00FD1295"/>
    <w:rsid w:val="00FD2351"/>
    <w:rsid w:val="00FD2E0B"/>
    <w:rsid w:val="00FD2F70"/>
    <w:rsid w:val="00FD2FA5"/>
    <w:rsid w:val="00FD4CEC"/>
    <w:rsid w:val="00FD5839"/>
    <w:rsid w:val="00FD5899"/>
    <w:rsid w:val="00FD5F10"/>
    <w:rsid w:val="00FD60B8"/>
    <w:rsid w:val="00FD62DC"/>
    <w:rsid w:val="00FD67C3"/>
    <w:rsid w:val="00FD7542"/>
    <w:rsid w:val="00FE04B9"/>
    <w:rsid w:val="00FE0AA6"/>
    <w:rsid w:val="00FE0CB6"/>
    <w:rsid w:val="00FE0E3D"/>
    <w:rsid w:val="00FE204D"/>
    <w:rsid w:val="00FE2B23"/>
    <w:rsid w:val="00FE2C73"/>
    <w:rsid w:val="00FE3290"/>
    <w:rsid w:val="00FE34FD"/>
    <w:rsid w:val="00FE35D3"/>
    <w:rsid w:val="00FE3629"/>
    <w:rsid w:val="00FE3BFB"/>
    <w:rsid w:val="00FE4092"/>
    <w:rsid w:val="00FE44BE"/>
    <w:rsid w:val="00FE4620"/>
    <w:rsid w:val="00FE4E14"/>
    <w:rsid w:val="00FE54C9"/>
    <w:rsid w:val="00FE59AF"/>
    <w:rsid w:val="00FE637E"/>
    <w:rsid w:val="00FE65C6"/>
    <w:rsid w:val="00FE6C17"/>
    <w:rsid w:val="00FE6ECB"/>
    <w:rsid w:val="00FE7379"/>
    <w:rsid w:val="00FF03C7"/>
    <w:rsid w:val="00FF0CC8"/>
    <w:rsid w:val="00FF1709"/>
    <w:rsid w:val="00FF2D3A"/>
    <w:rsid w:val="00FF3278"/>
    <w:rsid w:val="00FF3301"/>
    <w:rsid w:val="00FF3E18"/>
    <w:rsid w:val="00FF415B"/>
    <w:rsid w:val="00FF535F"/>
    <w:rsid w:val="00FF620E"/>
    <w:rsid w:val="00FF7C60"/>
    <w:rsid w:val="00FF7FCF"/>
    <w:rsid w:val="01217BE2"/>
    <w:rsid w:val="03B76231"/>
    <w:rsid w:val="04137AAC"/>
    <w:rsid w:val="04684C57"/>
    <w:rsid w:val="04740479"/>
    <w:rsid w:val="05397A62"/>
    <w:rsid w:val="05DC70CA"/>
    <w:rsid w:val="05EF4871"/>
    <w:rsid w:val="0602392C"/>
    <w:rsid w:val="066767D8"/>
    <w:rsid w:val="06A61884"/>
    <w:rsid w:val="06AE6948"/>
    <w:rsid w:val="07242254"/>
    <w:rsid w:val="07584A5A"/>
    <w:rsid w:val="08100A06"/>
    <w:rsid w:val="0886164A"/>
    <w:rsid w:val="090F5797"/>
    <w:rsid w:val="092C0304"/>
    <w:rsid w:val="09D258F0"/>
    <w:rsid w:val="09FA27EB"/>
    <w:rsid w:val="0A1A7AD1"/>
    <w:rsid w:val="0A200315"/>
    <w:rsid w:val="0AE17A5E"/>
    <w:rsid w:val="0B080118"/>
    <w:rsid w:val="0B536728"/>
    <w:rsid w:val="0C8B66DD"/>
    <w:rsid w:val="0CA0401A"/>
    <w:rsid w:val="0CB902B7"/>
    <w:rsid w:val="0D8839F2"/>
    <w:rsid w:val="0DBC3704"/>
    <w:rsid w:val="0E0B6758"/>
    <w:rsid w:val="0E2607E7"/>
    <w:rsid w:val="0F911B34"/>
    <w:rsid w:val="100106DF"/>
    <w:rsid w:val="112E4F77"/>
    <w:rsid w:val="115101F6"/>
    <w:rsid w:val="11FE0FF1"/>
    <w:rsid w:val="12296F92"/>
    <w:rsid w:val="12BF777A"/>
    <w:rsid w:val="133C2A8B"/>
    <w:rsid w:val="13BA033E"/>
    <w:rsid w:val="14456769"/>
    <w:rsid w:val="147E2DCF"/>
    <w:rsid w:val="149029C3"/>
    <w:rsid w:val="14962843"/>
    <w:rsid w:val="14C66C3C"/>
    <w:rsid w:val="14CA6BE3"/>
    <w:rsid w:val="16F11232"/>
    <w:rsid w:val="171C75B6"/>
    <w:rsid w:val="177E7ADA"/>
    <w:rsid w:val="17CE41FD"/>
    <w:rsid w:val="181E2802"/>
    <w:rsid w:val="182150FC"/>
    <w:rsid w:val="187D161D"/>
    <w:rsid w:val="1A5E6AC1"/>
    <w:rsid w:val="1A762C5C"/>
    <w:rsid w:val="1AD93809"/>
    <w:rsid w:val="1B943425"/>
    <w:rsid w:val="1C205C1F"/>
    <w:rsid w:val="1C3D0CEC"/>
    <w:rsid w:val="1C946BB4"/>
    <w:rsid w:val="1DA044F9"/>
    <w:rsid w:val="1DA96079"/>
    <w:rsid w:val="1DD35BB1"/>
    <w:rsid w:val="1E492401"/>
    <w:rsid w:val="1E81685D"/>
    <w:rsid w:val="1ED97148"/>
    <w:rsid w:val="1F5F6627"/>
    <w:rsid w:val="1F655D28"/>
    <w:rsid w:val="1FA421DB"/>
    <w:rsid w:val="202B4C7B"/>
    <w:rsid w:val="21557365"/>
    <w:rsid w:val="21A17A2F"/>
    <w:rsid w:val="21B7164E"/>
    <w:rsid w:val="224B0EA2"/>
    <w:rsid w:val="22FB33B2"/>
    <w:rsid w:val="23257B35"/>
    <w:rsid w:val="2352267C"/>
    <w:rsid w:val="23A4171D"/>
    <w:rsid w:val="242B756A"/>
    <w:rsid w:val="24345389"/>
    <w:rsid w:val="24661AEE"/>
    <w:rsid w:val="246B788A"/>
    <w:rsid w:val="24A74277"/>
    <w:rsid w:val="24E13714"/>
    <w:rsid w:val="254656B3"/>
    <w:rsid w:val="25B96885"/>
    <w:rsid w:val="261F25CD"/>
    <w:rsid w:val="2657514A"/>
    <w:rsid w:val="26627ABE"/>
    <w:rsid w:val="26DD2070"/>
    <w:rsid w:val="26EF4120"/>
    <w:rsid w:val="277E4830"/>
    <w:rsid w:val="27FA322F"/>
    <w:rsid w:val="28143235"/>
    <w:rsid w:val="28710F17"/>
    <w:rsid w:val="2946006A"/>
    <w:rsid w:val="29D558AE"/>
    <w:rsid w:val="2AB51DD0"/>
    <w:rsid w:val="2B1804CF"/>
    <w:rsid w:val="2B54712F"/>
    <w:rsid w:val="2B786A89"/>
    <w:rsid w:val="2BC32239"/>
    <w:rsid w:val="2BC52033"/>
    <w:rsid w:val="2BE46616"/>
    <w:rsid w:val="2C3075FB"/>
    <w:rsid w:val="2D387CDC"/>
    <w:rsid w:val="2DDD057D"/>
    <w:rsid w:val="2E21521E"/>
    <w:rsid w:val="2E5941BB"/>
    <w:rsid w:val="2E933B58"/>
    <w:rsid w:val="2EA32EA6"/>
    <w:rsid w:val="2EC8583E"/>
    <w:rsid w:val="2F1A1F3B"/>
    <w:rsid w:val="2F372E5B"/>
    <w:rsid w:val="30512778"/>
    <w:rsid w:val="30651321"/>
    <w:rsid w:val="307309AD"/>
    <w:rsid w:val="30810188"/>
    <w:rsid w:val="30AE1F7E"/>
    <w:rsid w:val="31416C11"/>
    <w:rsid w:val="31AD3938"/>
    <w:rsid w:val="32281ED2"/>
    <w:rsid w:val="325F459E"/>
    <w:rsid w:val="32B03981"/>
    <w:rsid w:val="32C52F65"/>
    <w:rsid w:val="330C3C4F"/>
    <w:rsid w:val="338752C0"/>
    <w:rsid w:val="33BC4455"/>
    <w:rsid w:val="33CE684B"/>
    <w:rsid w:val="33F71A67"/>
    <w:rsid w:val="34EB0816"/>
    <w:rsid w:val="356A5ACB"/>
    <w:rsid w:val="35A13CC7"/>
    <w:rsid w:val="35A8476C"/>
    <w:rsid w:val="35E61976"/>
    <w:rsid w:val="366E1F08"/>
    <w:rsid w:val="3677756F"/>
    <w:rsid w:val="36842910"/>
    <w:rsid w:val="36B61F17"/>
    <w:rsid w:val="37100572"/>
    <w:rsid w:val="37A4676C"/>
    <w:rsid w:val="385077FB"/>
    <w:rsid w:val="38814E86"/>
    <w:rsid w:val="38A84800"/>
    <w:rsid w:val="39432B60"/>
    <w:rsid w:val="39777368"/>
    <w:rsid w:val="39C3682B"/>
    <w:rsid w:val="3A236A10"/>
    <w:rsid w:val="3A3230D3"/>
    <w:rsid w:val="3A347526"/>
    <w:rsid w:val="3A876564"/>
    <w:rsid w:val="3B074139"/>
    <w:rsid w:val="3B086638"/>
    <w:rsid w:val="3B0A358D"/>
    <w:rsid w:val="3B88529E"/>
    <w:rsid w:val="3B952DFE"/>
    <w:rsid w:val="3BDC650E"/>
    <w:rsid w:val="3D4A4A10"/>
    <w:rsid w:val="3D9151CE"/>
    <w:rsid w:val="3DA8391A"/>
    <w:rsid w:val="3DCC571F"/>
    <w:rsid w:val="3DF633E7"/>
    <w:rsid w:val="3F735214"/>
    <w:rsid w:val="3F8A1D46"/>
    <w:rsid w:val="3FAC5CA7"/>
    <w:rsid w:val="3FD51E9A"/>
    <w:rsid w:val="3FD52686"/>
    <w:rsid w:val="3FEF3659"/>
    <w:rsid w:val="401D0B86"/>
    <w:rsid w:val="40BB07A3"/>
    <w:rsid w:val="40DD05F4"/>
    <w:rsid w:val="410A3750"/>
    <w:rsid w:val="41506F25"/>
    <w:rsid w:val="418C38FA"/>
    <w:rsid w:val="41F417FC"/>
    <w:rsid w:val="42041B89"/>
    <w:rsid w:val="42686B16"/>
    <w:rsid w:val="426D0741"/>
    <w:rsid w:val="42CF1F58"/>
    <w:rsid w:val="430E10B3"/>
    <w:rsid w:val="43B15979"/>
    <w:rsid w:val="44716E46"/>
    <w:rsid w:val="44942F61"/>
    <w:rsid w:val="449B75B6"/>
    <w:rsid w:val="44A44158"/>
    <w:rsid w:val="44F36861"/>
    <w:rsid w:val="459662C8"/>
    <w:rsid w:val="45EF2796"/>
    <w:rsid w:val="46157262"/>
    <w:rsid w:val="461C6BCD"/>
    <w:rsid w:val="461D2406"/>
    <w:rsid w:val="47157E0C"/>
    <w:rsid w:val="478263F4"/>
    <w:rsid w:val="483357D7"/>
    <w:rsid w:val="49264A80"/>
    <w:rsid w:val="4999426C"/>
    <w:rsid w:val="4A5E1B76"/>
    <w:rsid w:val="4AAA1D94"/>
    <w:rsid w:val="4AB9564C"/>
    <w:rsid w:val="4AC71397"/>
    <w:rsid w:val="4B3317EA"/>
    <w:rsid w:val="4B7C1ED8"/>
    <w:rsid w:val="4BB45BDF"/>
    <w:rsid w:val="4C2A628F"/>
    <w:rsid w:val="4C714B90"/>
    <w:rsid w:val="4C8510D7"/>
    <w:rsid w:val="4CA64C76"/>
    <w:rsid w:val="4DA840CA"/>
    <w:rsid w:val="4DB70141"/>
    <w:rsid w:val="4E361FA6"/>
    <w:rsid w:val="4E47163D"/>
    <w:rsid w:val="4F057290"/>
    <w:rsid w:val="4F1A6768"/>
    <w:rsid w:val="4F6341B4"/>
    <w:rsid w:val="4F8849F6"/>
    <w:rsid w:val="501C49C2"/>
    <w:rsid w:val="50AB2B0A"/>
    <w:rsid w:val="50B52F75"/>
    <w:rsid w:val="50BA1DDD"/>
    <w:rsid w:val="50D50FC3"/>
    <w:rsid w:val="51044A4E"/>
    <w:rsid w:val="5105518A"/>
    <w:rsid w:val="519A7529"/>
    <w:rsid w:val="51B1596D"/>
    <w:rsid w:val="522C533F"/>
    <w:rsid w:val="52337CE0"/>
    <w:rsid w:val="52414EF1"/>
    <w:rsid w:val="52450B46"/>
    <w:rsid w:val="528B25C8"/>
    <w:rsid w:val="52BB272E"/>
    <w:rsid w:val="52EB570A"/>
    <w:rsid w:val="535E3E2C"/>
    <w:rsid w:val="54044116"/>
    <w:rsid w:val="546F3C83"/>
    <w:rsid w:val="547C1F99"/>
    <w:rsid w:val="55255307"/>
    <w:rsid w:val="55364235"/>
    <w:rsid w:val="55433FD4"/>
    <w:rsid w:val="55900357"/>
    <w:rsid w:val="55D24899"/>
    <w:rsid w:val="55DB4128"/>
    <w:rsid w:val="55F81FCD"/>
    <w:rsid w:val="579D2FD3"/>
    <w:rsid w:val="57CA77CD"/>
    <w:rsid w:val="580F357A"/>
    <w:rsid w:val="58103AE4"/>
    <w:rsid w:val="58547A54"/>
    <w:rsid w:val="594450E4"/>
    <w:rsid w:val="5AF2187A"/>
    <w:rsid w:val="5AFB62C7"/>
    <w:rsid w:val="5B550A66"/>
    <w:rsid w:val="5B8613BA"/>
    <w:rsid w:val="5BA40F1E"/>
    <w:rsid w:val="5BCF6330"/>
    <w:rsid w:val="5BD86148"/>
    <w:rsid w:val="5C2877A2"/>
    <w:rsid w:val="5C693784"/>
    <w:rsid w:val="5C9A7787"/>
    <w:rsid w:val="5D3D16E1"/>
    <w:rsid w:val="5D5C2FF9"/>
    <w:rsid w:val="5DE5502F"/>
    <w:rsid w:val="5E026CA8"/>
    <w:rsid w:val="5E4378B5"/>
    <w:rsid w:val="5E5D2268"/>
    <w:rsid w:val="5EC22073"/>
    <w:rsid w:val="5EC60D9D"/>
    <w:rsid w:val="5F2D4D55"/>
    <w:rsid w:val="5F3336F3"/>
    <w:rsid w:val="5F3E3444"/>
    <w:rsid w:val="5FFD35E9"/>
    <w:rsid w:val="600E6CC4"/>
    <w:rsid w:val="609C1174"/>
    <w:rsid w:val="611607B8"/>
    <w:rsid w:val="611B107F"/>
    <w:rsid w:val="61C057F0"/>
    <w:rsid w:val="622F3DC6"/>
    <w:rsid w:val="62B67F94"/>
    <w:rsid w:val="634E601A"/>
    <w:rsid w:val="641D2C52"/>
    <w:rsid w:val="64306115"/>
    <w:rsid w:val="64BB5A81"/>
    <w:rsid w:val="65660A76"/>
    <w:rsid w:val="66362A9F"/>
    <w:rsid w:val="664638FE"/>
    <w:rsid w:val="66801A8B"/>
    <w:rsid w:val="66B84414"/>
    <w:rsid w:val="672A6115"/>
    <w:rsid w:val="67C359E0"/>
    <w:rsid w:val="67FD1341"/>
    <w:rsid w:val="681542D0"/>
    <w:rsid w:val="68461E98"/>
    <w:rsid w:val="68600E55"/>
    <w:rsid w:val="68743D27"/>
    <w:rsid w:val="68F4783D"/>
    <w:rsid w:val="690758F5"/>
    <w:rsid w:val="69545097"/>
    <w:rsid w:val="6A143CDC"/>
    <w:rsid w:val="6AF41920"/>
    <w:rsid w:val="6B162404"/>
    <w:rsid w:val="6B842370"/>
    <w:rsid w:val="6C3C4980"/>
    <w:rsid w:val="6C5C3261"/>
    <w:rsid w:val="6C6001D8"/>
    <w:rsid w:val="6CD22881"/>
    <w:rsid w:val="6D4169B6"/>
    <w:rsid w:val="6D4D2ADC"/>
    <w:rsid w:val="6D9F1E13"/>
    <w:rsid w:val="6DCD29E4"/>
    <w:rsid w:val="6E255A11"/>
    <w:rsid w:val="6E6A1442"/>
    <w:rsid w:val="6E840F0F"/>
    <w:rsid w:val="6E9911AA"/>
    <w:rsid w:val="6FB055BC"/>
    <w:rsid w:val="6FCB61A8"/>
    <w:rsid w:val="7016027F"/>
    <w:rsid w:val="70471DD4"/>
    <w:rsid w:val="707D38CF"/>
    <w:rsid w:val="707F331A"/>
    <w:rsid w:val="7088316F"/>
    <w:rsid w:val="70937B34"/>
    <w:rsid w:val="71132E9E"/>
    <w:rsid w:val="71137C9B"/>
    <w:rsid w:val="714F6537"/>
    <w:rsid w:val="71547E70"/>
    <w:rsid w:val="71750AEE"/>
    <w:rsid w:val="71D43D45"/>
    <w:rsid w:val="724314F4"/>
    <w:rsid w:val="72952395"/>
    <w:rsid w:val="72B44DCD"/>
    <w:rsid w:val="72F25833"/>
    <w:rsid w:val="731B220E"/>
    <w:rsid w:val="7367032B"/>
    <w:rsid w:val="749B20BB"/>
    <w:rsid w:val="74D860BF"/>
    <w:rsid w:val="74FE6C80"/>
    <w:rsid w:val="752A4297"/>
    <w:rsid w:val="75726654"/>
    <w:rsid w:val="75FA5F5B"/>
    <w:rsid w:val="76410A40"/>
    <w:rsid w:val="77024864"/>
    <w:rsid w:val="77223455"/>
    <w:rsid w:val="782358C0"/>
    <w:rsid w:val="78D25F86"/>
    <w:rsid w:val="79246806"/>
    <w:rsid w:val="793C4642"/>
    <w:rsid w:val="79A269E7"/>
    <w:rsid w:val="79B1721A"/>
    <w:rsid w:val="79D158E0"/>
    <w:rsid w:val="7A35497C"/>
    <w:rsid w:val="7A7E0AB6"/>
    <w:rsid w:val="7A8D4C9D"/>
    <w:rsid w:val="7B2B23C0"/>
    <w:rsid w:val="7BE04430"/>
    <w:rsid w:val="7BFA3FDB"/>
    <w:rsid w:val="7C0C0E7D"/>
    <w:rsid w:val="7DD0532D"/>
    <w:rsid w:val="7E70025A"/>
    <w:rsid w:val="7E7113F6"/>
    <w:rsid w:val="7E95497A"/>
    <w:rsid w:val="7EA07F2C"/>
    <w:rsid w:val="7EDD15F7"/>
    <w:rsid w:val="7F3E44B3"/>
    <w:rsid w:val="7F5E11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15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qFormat="1" w:unhideWhenUsed="0" w:uiPriority="99" w:semiHidden="0" w:name="table of figures"/>
    <w:lsdException w:uiPriority="99" w:name="envelope address"/>
    <w:lsdException w:uiPriority="99" w:name="envelope return"/>
    <w:lsdException w:uiPriority="0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qFormat="1" w:unhideWhenUsed="0" w:uiPriority="0" w:semiHidden="0" w:name="Table Classic 2"/>
    <w:lsdException w:uiPriority="99" w:name="Table Classic 3"/>
    <w:lsdException w:uiPriority="99" w:name="Table Classic 4"/>
    <w:lsdException w:uiPriority="99" w:name="Table Colorful 1"/>
    <w:lsdException w:uiPriority="0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0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0" w:lineRule="atLeast"/>
    </w:pPr>
    <w:rPr>
      <w:rFonts w:ascii="微软雅黑" w:hAnsi="微软雅黑" w:eastAsia="微软雅黑" w:cs="Times New Roman"/>
      <w:kern w:val="2"/>
      <w:szCs w:val="22"/>
      <w:lang w:val="en-US" w:eastAsia="zh-CN" w:bidi="ar-SA"/>
    </w:rPr>
  </w:style>
  <w:style w:type="paragraph" w:styleId="2">
    <w:name w:val="heading 1"/>
    <w:basedOn w:val="3"/>
    <w:next w:val="1"/>
    <w:link w:val="54"/>
    <w:qFormat/>
    <w:uiPriority w:val="0"/>
    <w:pPr>
      <w:numPr>
        <w:ilvl w:val="0"/>
        <w:numId w:val="1"/>
      </w:numPr>
      <w:ind w:left="0" w:firstLine="0" w:firstLineChars="0"/>
      <w:outlineLvl w:val="0"/>
    </w:pPr>
    <w:rPr>
      <w:b/>
      <w:sz w:val="28"/>
    </w:rPr>
  </w:style>
  <w:style w:type="paragraph" w:styleId="4">
    <w:name w:val="heading 2"/>
    <w:basedOn w:val="2"/>
    <w:next w:val="1"/>
    <w:link w:val="55"/>
    <w:unhideWhenUsed/>
    <w:qFormat/>
    <w:uiPriority w:val="0"/>
    <w:pPr>
      <w:numPr>
        <w:ilvl w:val="1"/>
      </w:numPr>
      <w:outlineLvl w:val="1"/>
    </w:pPr>
  </w:style>
  <w:style w:type="paragraph" w:styleId="5">
    <w:name w:val="heading 3"/>
    <w:basedOn w:val="1"/>
    <w:next w:val="1"/>
    <w:link w:val="56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57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7">
    <w:name w:val="heading 5"/>
    <w:basedOn w:val="1"/>
    <w:next w:val="1"/>
    <w:link w:val="58"/>
    <w:qFormat/>
    <w:uiPriority w:val="0"/>
    <w:pPr>
      <w:spacing w:before="240" w:after="60" w:line="240" w:lineRule="atLeast"/>
      <w:outlineLvl w:val="4"/>
    </w:pPr>
    <w:rPr>
      <w:rFonts w:ascii="Times New Roman" w:hAnsi="Times New Roman"/>
      <w:kern w:val="0"/>
      <w:sz w:val="22"/>
      <w:szCs w:val="20"/>
      <w:lang w:eastAsia="en-US"/>
    </w:rPr>
  </w:style>
  <w:style w:type="paragraph" w:styleId="8">
    <w:name w:val="heading 6"/>
    <w:basedOn w:val="1"/>
    <w:next w:val="1"/>
    <w:link w:val="59"/>
    <w:qFormat/>
    <w:uiPriority w:val="0"/>
    <w:pPr>
      <w:spacing w:before="240" w:after="60" w:line="240" w:lineRule="atLeast"/>
      <w:outlineLvl w:val="5"/>
    </w:pPr>
    <w:rPr>
      <w:rFonts w:ascii="Times New Roman" w:hAnsi="Times New Roman"/>
      <w:i/>
      <w:kern w:val="0"/>
      <w:sz w:val="22"/>
      <w:szCs w:val="20"/>
      <w:lang w:eastAsia="en-US"/>
    </w:rPr>
  </w:style>
  <w:style w:type="paragraph" w:styleId="9">
    <w:name w:val="heading 7"/>
    <w:basedOn w:val="1"/>
    <w:next w:val="1"/>
    <w:link w:val="60"/>
    <w:qFormat/>
    <w:uiPriority w:val="0"/>
    <w:pPr>
      <w:spacing w:before="240" w:after="60" w:line="240" w:lineRule="atLeast"/>
      <w:outlineLvl w:val="6"/>
    </w:pPr>
    <w:rPr>
      <w:rFonts w:ascii="Times New Roman" w:hAnsi="Times New Roman"/>
      <w:kern w:val="0"/>
      <w:szCs w:val="20"/>
      <w:lang w:eastAsia="en-US"/>
    </w:rPr>
  </w:style>
  <w:style w:type="paragraph" w:styleId="10">
    <w:name w:val="heading 8"/>
    <w:basedOn w:val="1"/>
    <w:next w:val="1"/>
    <w:link w:val="61"/>
    <w:qFormat/>
    <w:uiPriority w:val="0"/>
    <w:pPr>
      <w:spacing w:before="240" w:after="60" w:line="240" w:lineRule="atLeast"/>
      <w:outlineLvl w:val="7"/>
    </w:pPr>
    <w:rPr>
      <w:rFonts w:ascii="Times New Roman" w:hAnsi="Times New Roman"/>
      <w:i/>
      <w:kern w:val="0"/>
      <w:szCs w:val="20"/>
      <w:lang w:eastAsia="en-US"/>
    </w:rPr>
  </w:style>
  <w:style w:type="paragraph" w:styleId="11">
    <w:name w:val="heading 9"/>
    <w:basedOn w:val="1"/>
    <w:next w:val="1"/>
    <w:link w:val="62"/>
    <w:qFormat/>
    <w:uiPriority w:val="0"/>
    <w:pPr>
      <w:spacing w:before="240" w:after="60" w:line="240" w:lineRule="atLeast"/>
      <w:outlineLvl w:val="8"/>
    </w:pPr>
    <w:rPr>
      <w:rFonts w:ascii="Times New Roman" w:hAnsi="Times New Roman"/>
      <w:b/>
      <w:i/>
      <w:kern w:val="0"/>
      <w:sz w:val="18"/>
      <w:szCs w:val="20"/>
      <w:lang w:eastAsia="en-US"/>
    </w:rPr>
  </w:style>
  <w:style w:type="character" w:default="1" w:styleId="46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link w:val="53"/>
    <w:qFormat/>
    <w:uiPriority w:val="34"/>
    <w:pPr>
      <w:ind w:firstLine="420" w:firstLineChars="200"/>
    </w:p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3">
    <w:name w:val="Normal Indent"/>
    <w:basedOn w:val="1"/>
    <w:link w:val="91"/>
    <w:qFormat/>
    <w:uiPriority w:val="0"/>
    <w:pPr>
      <w:tabs>
        <w:tab w:val="left" w:pos="7560"/>
      </w:tabs>
      <w:spacing w:line="360" w:lineRule="auto"/>
      <w:ind w:firstLine="480" w:firstLineChars="200"/>
    </w:pPr>
    <w:rPr>
      <w:rFonts w:ascii="Times New Roman" w:hAnsi="Times New Roman"/>
      <w:kern w:val="0"/>
      <w:sz w:val="24"/>
      <w:szCs w:val="24"/>
    </w:rPr>
  </w:style>
  <w:style w:type="paragraph" w:styleId="14">
    <w:name w:val="caption"/>
    <w:basedOn w:val="1"/>
    <w:next w:val="1"/>
    <w:qFormat/>
    <w:uiPriority w:val="0"/>
    <w:pPr>
      <w:spacing w:before="152" w:after="160" w:line="240" w:lineRule="atLeast"/>
    </w:pPr>
    <w:rPr>
      <w:rFonts w:ascii="Arial" w:hAnsi="Arial" w:eastAsia="黑体" w:cs="Arial"/>
      <w:kern w:val="0"/>
      <w:szCs w:val="20"/>
      <w:lang w:eastAsia="en-US"/>
    </w:rPr>
  </w:style>
  <w:style w:type="paragraph" w:styleId="15">
    <w:name w:val="Document Map"/>
    <w:basedOn w:val="1"/>
    <w:link w:val="74"/>
    <w:qFormat/>
    <w:uiPriority w:val="0"/>
    <w:pPr>
      <w:shd w:val="clear" w:color="auto" w:fill="000080"/>
      <w:spacing w:line="240" w:lineRule="atLeast"/>
    </w:pPr>
    <w:rPr>
      <w:rFonts w:ascii="Tahoma" w:hAnsi="Tahoma"/>
      <w:kern w:val="0"/>
      <w:szCs w:val="20"/>
      <w:lang w:eastAsia="en-US"/>
    </w:rPr>
  </w:style>
  <w:style w:type="paragraph" w:styleId="16">
    <w:name w:val="annotation text"/>
    <w:basedOn w:val="1"/>
    <w:link w:val="86"/>
    <w:semiHidden/>
    <w:qFormat/>
    <w:uiPriority w:val="0"/>
    <w:rPr>
      <w:rFonts w:ascii="Times New Roman" w:hAnsi="Times New Roman"/>
      <w:szCs w:val="24"/>
    </w:rPr>
  </w:style>
  <w:style w:type="paragraph" w:styleId="17">
    <w:name w:val="Body Text"/>
    <w:basedOn w:val="1"/>
    <w:link w:val="70"/>
    <w:qFormat/>
    <w:uiPriority w:val="0"/>
    <w:pPr>
      <w:keepLines/>
      <w:spacing w:after="120" w:line="240" w:lineRule="atLeast"/>
      <w:ind w:left="720"/>
    </w:pPr>
    <w:rPr>
      <w:rFonts w:ascii="Times New Roman" w:hAnsi="Times New Roman"/>
      <w:kern w:val="0"/>
      <w:szCs w:val="20"/>
      <w:lang w:eastAsia="en-US"/>
    </w:rPr>
  </w:style>
  <w:style w:type="paragraph" w:styleId="18">
    <w:name w:val="Body Text Indent"/>
    <w:basedOn w:val="1"/>
    <w:link w:val="77"/>
    <w:qFormat/>
    <w:uiPriority w:val="0"/>
    <w:pPr>
      <w:spacing w:line="240" w:lineRule="atLeast"/>
      <w:ind w:left="720"/>
    </w:pPr>
    <w:rPr>
      <w:rFonts w:ascii="Times New Roman" w:hAnsi="Times New Roman"/>
      <w:i/>
      <w:color w:val="0000FF"/>
      <w:kern w:val="0"/>
      <w:szCs w:val="20"/>
      <w:u w:val="single"/>
      <w:lang w:eastAsia="en-US"/>
    </w:rPr>
  </w:style>
  <w:style w:type="paragraph" w:styleId="19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20">
    <w:name w:val="toc 3"/>
    <w:basedOn w:val="1"/>
    <w:next w:val="1"/>
    <w:unhideWhenUsed/>
    <w:qFormat/>
    <w:uiPriority w:val="39"/>
    <w:pPr>
      <w:widowControl/>
      <w:tabs>
        <w:tab w:val="left" w:pos="1260"/>
        <w:tab w:val="right" w:leader="dot" w:pos="9628"/>
      </w:tabs>
      <w:ind w:left="442"/>
    </w:pPr>
    <w:rPr>
      <w:kern w:val="0"/>
      <w:sz w:val="22"/>
    </w:rPr>
  </w:style>
  <w:style w:type="paragraph" w:styleId="21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22">
    <w:name w:val="Body Text Indent 2"/>
    <w:basedOn w:val="1"/>
    <w:link w:val="79"/>
    <w:qFormat/>
    <w:uiPriority w:val="0"/>
    <w:pPr>
      <w:tabs>
        <w:tab w:val="left" w:pos="720"/>
      </w:tabs>
      <w:autoSpaceDE w:val="0"/>
      <w:autoSpaceDN w:val="0"/>
      <w:adjustRightInd w:val="0"/>
      <w:ind w:left="566" w:leftChars="283"/>
    </w:pPr>
    <w:rPr>
      <w:rFonts w:ascii="Arial" w:hAnsi="Arial" w:cs="Arial"/>
      <w:szCs w:val="21"/>
    </w:rPr>
  </w:style>
  <w:style w:type="paragraph" w:styleId="23">
    <w:name w:val="Balloon Text"/>
    <w:basedOn w:val="1"/>
    <w:link w:val="65"/>
    <w:unhideWhenUsed/>
    <w:qFormat/>
    <w:uiPriority w:val="0"/>
    <w:rPr>
      <w:sz w:val="18"/>
      <w:szCs w:val="18"/>
    </w:rPr>
  </w:style>
  <w:style w:type="paragraph" w:styleId="24">
    <w:name w:val="footer"/>
    <w:basedOn w:val="1"/>
    <w:link w:val="64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5">
    <w:name w:val="header"/>
    <w:basedOn w:val="1"/>
    <w:link w:val="6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  <w:pPr>
      <w:widowControl/>
      <w:tabs>
        <w:tab w:val="left" w:pos="440"/>
        <w:tab w:val="right" w:leader="dot" w:pos="9628"/>
      </w:tabs>
    </w:pPr>
    <w:rPr>
      <w:kern w:val="0"/>
      <w:sz w:val="22"/>
    </w:rPr>
  </w:style>
  <w:style w:type="paragraph" w:styleId="2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8">
    <w:name w:val="Subtitle"/>
    <w:basedOn w:val="1"/>
    <w:link w:val="73"/>
    <w:qFormat/>
    <w:uiPriority w:val="0"/>
    <w:pPr>
      <w:spacing w:after="60" w:line="240" w:lineRule="atLeast"/>
      <w:jc w:val="center"/>
    </w:pPr>
    <w:rPr>
      <w:rFonts w:ascii="Arial" w:hAnsi="Arial"/>
      <w:i/>
      <w:kern w:val="0"/>
      <w:sz w:val="36"/>
      <w:szCs w:val="20"/>
      <w:lang w:val="en-AU" w:eastAsia="en-US"/>
    </w:rPr>
  </w:style>
  <w:style w:type="paragraph" w:styleId="29">
    <w:name w:val="footnote text"/>
    <w:basedOn w:val="1"/>
    <w:link w:val="75"/>
    <w:semiHidden/>
    <w:qFormat/>
    <w:uiPriority w:val="0"/>
    <w:pPr>
      <w:keepNext/>
      <w:keepLines/>
      <w:pBdr>
        <w:bottom w:val="single" w:color="000000" w:sz="6" w:space="0"/>
      </w:pBdr>
      <w:spacing w:before="40" w:after="40" w:line="240" w:lineRule="atLeast"/>
      <w:ind w:left="360" w:hanging="360"/>
    </w:pPr>
    <w:rPr>
      <w:rFonts w:ascii="Helvetica" w:hAnsi="Helvetica"/>
      <w:kern w:val="0"/>
      <w:sz w:val="16"/>
      <w:szCs w:val="20"/>
      <w:lang w:eastAsia="en-US"/>
    </w:rPr>
  </w:style>
  <w:style w:type="paragraph" w:styleId="30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31">
    <w:name w:val="Body Text Indent 3"/>
    <w:basedOn w:val="1"/>
    <w:link w:val="81"/>
    <w:qFormat/>
    <w:uiPriority w:val="0"/>
    <w:pPr>
      <w:spacing w:line="240" w:lineRule="atLeast"/>
      <w:ind w:left="425"/>
    </w:pPr>
    <w:rPr>
      <w:rFonts w:ascii="Times New Roman" w:hAnsi="Times New Roman"/>
      <w:b/>
      <w:bCs/>
      <w:kern w:val="0"/>
      <w:szCs w:val="20"/>
    </w:rPr>
  </w:style>
  <w:style w:type="paragraph" w:styleId="32">
    <w:name w:val="table of figures"/>
    <w:basedOn w:val="1"/>
    <w:next w:val="1"/>
    <w:qFormat/>
    <w:uiPriority w:val="99"/>
    <w:pPr>
      <w:spacing w:line="240" w:lineRule="atLeast"/>
      <w:ind w:left="840" w:leftChars="200" w:hanging="420" w:hangingChars="200"/>
    </w:pPr>
    <w:rPr>
      <w:rFonts w:ascii="Times New Roman" w:hAnsi="Times New Roman"/>
      <w:kern w:val="0"/>
      <w:szCs w:val="20"/>
      <w:lang w:eastAsia="en-US"/>
    </w:rPr>
  </w:style>
  <w:style w:type="paragraph" w:styleId="33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628"/>
      </w:tabs>
      <w:ind w:left="221"/>
    </w:pPr>
    <w:rPr>
      <w:kern w:val="0"/>
      <w:sz w:val="22"/>
    </w:rPr>
  </w:style>
  <w:style w:type="paragraph" w:styleId="34">
    <w:name w:val="toc 9"/>
    <w:basedOn w:val="1"/>
    <w:next w:val="1"/>
    <w:qFormat/>
    <w:uiPriority w:val="39"/>
    <w:pPr>
      <w:spacing w:line="240" w:lineRule="atLeast"/>
      <w:ind w:left="1680"/>
    </w:pPr>
    <w:rPr>
      <w:rFonts w:ascii="Times New Roman" w:hAnsi="Times New Roman"/>
      <w:kern w:val="0"/>
      <w:szCs w:val="21"/>
      <w:lang w:eastAsia="en-US"/>
    </w:rPr>
  </w:style>
  <w:style w:type="paragraph" w:styleId="35">
    <w:name w:val="Body Text 2"/>
    <w:basedOn w:val="1"/>
    <w:link w:val="76"/>
    <w:qFormat/>
    <w:uiPriority w:val="0"/>
    <w:pPr>
      <w:spacing w:line="240" w:lineRule="atLeast"/>
    </w:pPr>
    <w:rPr>
      <w:rFonts w:ascii="Times New Roman" w:hAnsi="Times New Roman"/>
      <w:i/>
      <w:color w:val="0000FF"/>
      <w:kern w:val="0"/>
      <w:szCs w:val="20"/>
      <w:lang w:eastAsia="en-US"/>
    </w:rPr>
  </w:style>
  <w:style w:type="paragraph" w:styleId="36">
    <w:name w:val="HTML Preformatted"/>
    <w:basedOn w:val="1"/>
    <w:link w:val="94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kern w:val="0"/>
      <w:sz w:val="24"/>
      <w:szCs w:val="24"/>
    </w:rPr>
  </w:style>
  <w:style w:type="paragraph" w:styleId="3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38">
    <w:name w:val="Title"/>
    <w:basedOn w:val="1"/>
    <w:next w:val="1"/>
    <w:link w:val="72"/>
    <w:qFormat/>
    <w:uiPriority w:val="0"/>
    <w:pPr>
      <w:jc w:val="center"/>
    </w:pPr>
    <w:rPr>
      <w:rFonts w:ascii="Arial" w:hAnsi="Arial"/>
      <w:b/>
      <w:kern w:val="0"/>
      <w:sz w:val="36"/>
      <w:szCs w:val="20"/>
      <w:lang w:eastAsia="en-US"/>
    </w:rPr>
  </w:style>
  <w:style w:type="paragraph" w:styleId="39">
    <w:name w:val="annotation subject"/>
    <w:basedOn w:val="16"/>
    <w:next w:val="16"/>
    <w:link w:val="87"/>
    <w:qFormat/>
    <w:uiPriority w:val="0"/>
    <w:pPr>
      <w:spacing w:line="240" w:lineRule="atLeast"/>
    </w:pPr>
    <w:rPr>
      <w:b/>
      <w:bCs/>
      <w:kern w:val="0"/>
      <w:szCs w:val="20"/>
      <w:lang w:eastAsia="en-US"/>
    </w:rPr>
  </w:style>
  <w:style w:type="table" w:styleId="41">
    <w:name w:val="Table Grid"/>
    <w:basedOn w:val="40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table" w:styleId="42">
    <w:name w:val="Table Classic 2"/>
    <w:basedOn w:val="40"/>
    <w:qFormat/>
    <w:uiPriority w:val="0"/>
    <w:pPr>
      <w:widowControl w:val="0"/>
      <w:spacing w:line="240" w:lineRule="atLeast"/>
    </w:pPr>
    <w:rPr>
      <w:rFonts w:ascii="Times New Roman" w:hAnsi="Times New Roman"/>
    </w:rPr>
    <w:tblPr>
      <w:tblBorders>
        <w:top w:val="single" w:color="000000" w:sz="12" w:space="0"/>
        <w:bottom w:val="single" w:color="000000" w:sz="12" w:space="0"/>
      </w:tblBorders>
      <w:tblLayout w:type="fixed"/>
    </w:tblPr>
    <w:tcPr>
      <w:shd w:val="clear" w:color="auto" w:fill="auto"/>
    </w:tcPr>
    <w:tblStylePr w:type="firstRow">
      <w:rPr>
        <w:color w:val="FFFFFF"/>
      </w:rPr>
      <w:tblPr>
        <w:tblLayout w:type="fixed"/>
      </w:tblPr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>
        <w:tblLayout w:type="fixed"/>
      </w:tbl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>
        <w:tblLayout w:type="fixed"/>
      </w:tblPr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>
        <w:tblLayout w:type="fixed"/>
      </w:tblPr>
      <w:tcPr>
        <w:tcBorders>
          <w:tl2br w:val="nil"/>
          <w:tr2bl w:val="nil"/>
        </w:tcBorders>
      </w:tcPr>
    </w:tblStylePr>
    <w:tblStylePr w:type="nwCell">
      <w:tblPr>
        <w:tblLayout w:type="fixed"/>
      </w:tblPr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>
        <w:tblLayout w:type="fixed"/>
      </w:tblPr>
      <w:tcPr>
        <w:tcBorders>
          <w:tl2br w:val="nil"/>
          <w:tr2bl w:val="nil"/>
        </w:tcBorders>
      </w:tcPr>
    </w:tblStylePr>
  </w:style>
  <w:style w:type="table" w:styleId="43">
    <w:name w:val="Light Shading Accent 1"/>
    <w:basedOn w:val="40"/>
    <w:qFormat/>
    <w:uiPriority w:val="60"/>
    <w:rPr>
      <w:rFonts w:ascii="Times New Roman" w:hAnsi="Times New Roman"/>
      <w:color w:val="2E75B6" w:themeColor="accent1" w:themeShade="BF"/>
    </w:rPr>
    <w:tblPr>
      <w:tblBorders>
        <w:top w:val="single" w:color="5B9BD5" w:themeColor="accent1" w:sz="8" w:space="0"/>
        <w:bottom w:val="single" w:color="5B9BD5" w:themeColor="accent1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44">
    <w:name w:val="Medium Grid 2 Accent 3"/>
    <w:basedOn w:val="40"/>
    <w:qFormat/>
    <w:uiPriority w:val="68"/>
    <w:rPr>
      <w:rFonts w:ascii="Cambria" w:hAnsi="Cambria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  <w:tblLayout w:type="fixed"/>
    </w:tblPr>
    <w:tcPr>
      <w:shd w:val="clear" w:color="auto" w:fill="E6EED5"/>
    </w:tcPr>
    <w:tblStylePr w:type="firstRow">
      <w:rPr>
        <w:b/>
        <w:bCs/>
        <w:color w:val="000000"/>
      </w:rPr>
      <w:tblPr>
        <w:tblLayout w:type="fixed"/>
      </w:tblPr>
      <w:tcPr>
        <w:shd w:val="clear" w:color="auto" w:fill="F5F8EE"/>
      </w:tcPr>
    </w:tblStylePr>
    <w:tblStylePr w:type="lastRow">
      <w:rPr>
        <w:b/>
        <w:bCs/>
        <w:color w:val="000000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>
        <w:tblLayout w:type="fixed"/>
      </w:tblPr>
      <w:tcPr>
        <w:shd w:val="clear" w:color="auto" w:fill="CDDDAC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>
        <w:tblLayout w:type="fixed"/>
      </w:tblPr>
      <w:tcPr>
        <w:shd w:val="clear" w:color="auto" w:fill="FFFFFF"/>
      </w:tcPr>
    </w:tblStylePr>
  </w:style>
  <w:style w:type="table" w:styleId="45">
    <w:name w:val="Medium Grid 3 Accent 3"/>
    <w:basedOn w:val="40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  <w:tblLayout w:type="fixed"/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>
        <w:tblLayout w:type="fixed"/>
      </w:tblPr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>
        <w:tblLayout w:type="fixed"/>
      </w:tblPr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>
        <w:tblLayout w:type="fixed"/>
      </w:tblPr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>
        <w:tblLayout w:type="fixed"/>
      </w:tblPr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>
        <w:tblLayout w:type="fixed"/>
      </w:tblPr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>
        <w:tblLayout w:type="fixed"/>
      </w:tblPr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character" w:styleId="47">
    <w:name w:val="Strong"/>
    <w:qFormat/>
    <w:uiPriority w:val="0"/>
    <w:rPr>
      <w:b/>
      <w:bCs/>
    </w:rPr>
  </w:style>
  <w:style w:type="character" w:styleId="48">
    <w:name w:val="page number"/>
    <w:basedOn w:val="46"/>
    <w:qFormat/>
    <w:uiPriority w:val="0"/>
  </w:style>
  <w:style w:type="character" w:styleId="49">
    <w:name w:val="FollowedHyperlink"/>
    <w:basedOn w:val="46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0">
    <w:name w:val="Emphasis"/>
    <w:basedOn w:val="46"/>
    <w:qFormat/>
    <w:uiPriority w:val="20"/>
    <w:rPr>
      <w:i/>
    </w:rPr>
  </w:style>
  <w:style w:type="character" w:styleId="51">
    <w:name w:val="Hyperlink"/>
    <w:basedOn w:val="46"/>
    <w:unhideWhenUsed/>
    <w:qFormat/>
    <w:uiPriority w:val="99"/>
    <w:rPr>
      <w:color w:val="0000FF"/>
      <w:u w:val="single"/>
    </w:rPr>
  </w:style>
  <w:style w:type="character" w:styleId="52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53">
    <w:name w:val="列出段落 Char"/>
    <w:link w:val="3"/>
    <w:qFormat/>
    <w:uiPriority w:val="34"/>
    <w:rPr>
      <w:kern w:val="2"/>
      <w:sz w:val="21"/>
      <w:szCs w:val="22"/>
    </w:rPr>
  </w:style>
  <w:style w:type="character" w:customStyle="1" w:styleId="54">
    <w:name w:val="标题 1 Char"/>
    <w:link w:val="2"/>
    <w:qFormat/>
    <w:uiPriority w:val="0"/>
    <w:rPr>
      <w:rFonts w:ascii="微软雅黑" w:hAnsi="微软雅黑" w:eastAsia="微软雅黑"/>
      <w:b/>
      <w:kern w:val="2"/>
      <w:sz w:val="28"/>
      <w:szCs w:val="22"/>
    </w:rPr>
  </w:style>
  <w:style w:type="character" w:customStyle="1" w:styleId="55">
    <w:name w:val="标题 2 Char"/>
    <w:link w:val="4"/>
    <w:qFormat/>
    <w:uiPriority w:val="0"/>
    <w:rPr>
      <w:rFonts w:ascii="微软雅黑" w:hAnsi="微软雅黑" w:eastAsia="微软雅黑"/>
      <w:b/>
      <w:bCs/>
      <w:kern w:val="44"/>
      <w:sz w:val="36"/>
      <w:szCs w:val="44"/>
      <w:lang w:val="zh-CN"/>
    </w:rPr>
  </w:style>
  <w:style w:type="character" w:customStyle="1" w:styleId="56">
    <w:name w:val="标题 3 Char"/>
    <w:link w:val="5"/>
    <w:qFormat/>
    <w:uiPriority w:val="9"/>
    <w:rPr>
      <w:b/>
      <w:bCs/>
      <w:kern w:val="2"/>
      <w:sz w:val="32"/>
      <w:szCs w:val="32"/>
    </w:rPr>
  </w:style>
  <w:style w:type="character" w:customStyle="1" w:styleId="57">
    <w:name w:val="标题 4 Char"/>
    <w:link w:val="6"/>
    <w:qFormat/>
    <w:uiPriority w:val="9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58">
    <w:name w:val="标题 5 Char"/>
    <w:link w:val="7"/>
    <w:qFormat/>
    <w:uiPriority w:val="0"/>
    <w:rPr>
      <w:rFonts w:ascii="Times New Roman" w:hAnsi="Times New Roman"/>
      <w:sz w:val="22"/>
      <w:lang w:eastAsia="en-US"/>
    </w:rPr>
  </w:style>
  <w:style w:type="character" w:customStyle="1" w:styleId="59">
    <w:name w:val="标题 6 Char"/>
    <w:link w:val="8"/>
    <w:qFormat/>
    <w:uiPriority w:val="0"/>
    <w:rPr>
      <w:rFonts w:ascii="Times New Roman" w:hAnsi="Times New Roman"/>
      <w:i/>
      <w:sz w:val="22"/>
      <w:lang w:eastAsia="en-US"/>
    </w:rPr>
  </w:style>
  <w:style w:type="character" w:customStyle="1" w:styleId="60">
    <w:name w:val="标题 7 Char"/>
    <w:link w:val="9"/>
    <w:qFormat/>
    <w:uiPriority w:val="0"/>
    <w:rPr>
      <w:rFonts w:ascii="Times New Roman" w:hAnsi="Times New Roman"/>
      <w:sz w:val="21"/>
      <w:lang w:eastAsia="en-US"/>
    </w:rPr>
  </w:style>
  <w:style w:type="character" w:customStyle="1" w:styleId="61">
    <w:name w:val="标题 8 Char"/>
    <w:link w:val="10"/>
    <w:qFormat/>
    <w:uiPriority w:val="0"/>
    <w:rPr>
      <w:rFonts w:ascii="Times New Roman" w:hAnsi="Times New Roman"/>
      <w:i/>
      <w:sz w:val="21"/>
      <w:lang w:eastAsia="en-US"/>
    </w:rPr>
  </w:style>
  <w:style w:type="character" w:customStyle="1" w:styleId="62">
    <w:name w:val="标题 9 Char"/>
    <w:link w:val="11"/>
    <w:qFormat/>
    <w:uiPriority w:val="0"/>
    <w:rPr>
      <w:rFonts w:ascii="Times New Roman" w:hAnsi="Times New Roman"/>
      <w:b/>
      <w:i/>
      <w:sz w:val="18"/>
      <w:lang w:eastAsia="en-US"/>
    </w:rPr>
  </w:style>
  <w:style w:type="character" w:customStyle="1" w:styleId="63">
    <w:name w:val="页眉 Char"/>
    <w:link w:val="25"/>
    <w:qFormat/>
    <w:uiPriority w:val="0"/>
    <w:rPr>
      <w:sz w:val="18"/>
      <w:szCs w:val="18"/>
    </w:rPr>
  </w:style>
  <w:style w:type="character" w:customStyle="1" w:styleId="64">
    <w:name w:val="页脚 Char"/>
    <w:link w:val="24"/>
    <w:qFormat/>
    <w:uiPriority w:val="0"/>
    <w:rPr>
      <w:sz w:val="18"/>
      <w:szCs w:val="18"/>
    </w:rPr>
  </w:style>
  <w:style w:type="character" w:customStyle="1" w:styleId="65">
    <w:name w:val="批注框文本 Char"/>
    <w:link w:val="23"/>
    <w:qFormat/>
    <w:uiPriority w:val="0"/>
    <w:rPr>
      <w:sz w:val="18"/>
      <w:szCs w:val="18"/>
    </w:rPr>
  </w:style>
  <w:style w:type="paragraph" w:styleId="66">
    <w:name w:val="No Spacing"/>
    <w:link w:val="6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7">
    <w:name w:val="无间隔 Char"/>
    <w:link w:val="66"/>
    <w:qFormat/>
    <w:uiPriority w:val="1"/>
    <w:rPr>
      <w:kern w:val="2"/>
      <w:sz w:val="21"/>
      <w:szCs w:val="22"/>
      <w:lang w:val="en-US" w:eastAsia="zh-CN" w:bidi="ar-SA"/>
    </w:rPr>
  </w:style>
  <w:style w:type="paragraph" w:customStyle="1" w:styleId="68">
    <w:name w:val="TOC Heading"/>
    <w:basedOn w:val="2"/>
    <w:next w:val="1"/>
    <w:unhideWhenUsed/>
    <w:qFormat/>
    <w:uiPriority w:val="39"/>
    <w:pPr>
      <w:widowControl/>
      <w:spacing w:before="480" w:line="276" w:lineRule="auto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69">
    <w:name w:val="apple-style-span"/>
    <w:basedOn w:val="46"/>
    <w:qFormat/>
    <w:uiPriority w:val="0"/>
  </w:style>
  <w:style w:type="character" w:customStyle="1" w:styleId="70">
    <w:name w:val="正文文本 Char"/>
    <w:link w:val="17"/>
    <w:qFormat/>
    <w:uiPriority w:val="0"/>
    <w:rPr>
      <w:rFonts w:ascii="Times New Roman" w:hAnsi="Times New Roman"/>
      <w:sz w:val="21"/>
      <w:lang w:eastAsia="en-US"/>
    </w:rPr>
  </w:style>
  <w:style w:type="character" w:customStyle="1" w:styleId="71">
    <w:name w:val="font-blue-bold1"/>
    <w:qFormat/>
    <w:uiPriority w:val="0"/>
    <w:rPr>
      <w:b/>
      <w:bCs/>
      <w:color w:val="006699"/>
    </w:rPr>
  </w:style>
  <w:style w:type="character" w:customStyle="1" w:styleId="72">
    <w:name w:val="标题 Char"/>
    <w:link w:val="38"/>
    <w:qFormat/>
    <w:uiPriority w:val="0"/>
    <w:rPr>
      <w:rFonts w:ascii="Arial" w:hAnsi="Arial"/>
      <w:b/>
      <w:sz w:val="36"/>
      <w:lang w:eastAsia="en-US"/>
    </w:rPr>
  </w:style>
  <w:style w:type="character" w:customStyle="1" w:styleId="73">
    <w:name w:val="副标题 Char"/>
    <w:link w:val="28"/>
    <w:qFormat/>
    <w:uiPriority w:val="0"/>
    <w:rPr>
      <w:rFonts w:ascii="Arial" w:hAnsi="Arial"/>
      <w:i/>
      <w:sz w:val="36"/>
      <w:lang w:val="en-AU" w:eastAsia="en-US"/>
    </w:rPr>
  </w:style>
  <w:style w:type="character" w:customStyle="1" w:styleId="74">
    <w:name w:val="文档结构图 Char"/>
    <w:link w:val="15"/>
    <w:qFormat/>
    <w:uiPriority w:val="0"/>
    <w:rPr>
      <w:rFonts w:ascii="Tahoma" w:hAnsi="Tahoma"/>
      <w:sz w:val="21"/>
      <w:shd w:val="clear" w:color="auto" w:fill="000080"/>
      <w:lang w:eastAsia="en-US"/>
    </w:rPr>
  </w:style>
  <w:style w:type="character" w:customStyle="1" w:styleId="75">
    <w:name w:val="脚注文本 Char"/>
    <w:link w:val="29"/>
    <w:semiHidden/>
    <w:qFormat/>
    <w:uiPriority w:val="0"/>
    <w:rPr>
      <w:rFonts w:ascii="Helvetica" w:hAnsi="Helvetica"/>
      <w:sz w:val="16"/>
      <w:lang w:eastAsia="en-US"/>
    </w:rPr>
  </w:style>
  <w:style w:type="character" w:customStyle="1" w:styleId="76">
    <w:name w:val="正文文本 2 Char"/>
    <w:link w:val="35"/>
    <w:qFormat/>
    <w:uiPriority w:val="0"/>
    <w:rPr>
      <w:rFonts w:ascii="Times New Roman" w:hAnsi="Times New Roman"/>
      <w:i/>
      <w:color w:val="0000FF"/>
      <w:sz w:val="21"/>
      <w:lang w:eastAsia="en-US"/>
    </w:rPr>
  </w:style>
  <w:style w:type="character" w:customStyle="1" w:styleId="77">
    <w:name w:val="正文文本缩进 Char"/>
    <w:link w:val="18"/>
    <w:qFormat/>
    <w:uiPriority w:val="0"/>
    <w:rPr>
      <w:rFonts w:ascii="Times New Roman" w:hAnsi="Times New Roman"/>
      <w:i/>
      <w:color w:val="0000FF"/>
      <w:sz w:val="21"/>
      <w:u w:val="single"/>
      <w:lang w:eastAsia="en-US"/>
    </w:rPr>
  </w:style>
  <w:style w:type="character" w:customStyle="1" w:styleId="78">
    <w:name w:val="已访问的超链接1"/>
    <w:qFormat/>
    <w:uiPriority w:val="0"/>
    <w:rPr>
      <w:color w:val="800080"/>
      <w:u w:val="single"/>
    </w:rPr>
  </w:style>
  <w:style w:type="character" w:customStyle="1" w:styleId="79">
    <w:name w:val="正文文本缩进 2 Char"/>
    <w:link w:val="22"/>
    <w:qFormat/>
    <w:uiPriority w:val="0"/>
    <w:rPr>
      <w:rFonts w:ascii="Arial" w:hAnsi="Arial" w:cs="Arial"/>
      <w:kern w:val="2"/>
      <w:sz w:val="21"/>
      <w:szCs w:val="21"/>
    </w:rPr>
  </w:style>
  <w:style w:type="character" w:customStyle="1" w:styleId="80">
    <w:name w:val="purpletitle"/>
    <w:basedOn w:val="46"/>
    <w:qFormat/>
    <w:uiPriority w:val="0"/>
  </w:style>
  <w:style w:type="character" w:customStyle="1" w:styleId="81">
    <w:name w:val="正文文本缩进 3 Char"/>
    <w:link w:val="31"/>
    <w:qFormat/>
    <w:uiPriority w:val="0"/>
    <w:rPr>
      <w:rFonts w:ascii="Times New Roman" w:hAnsi="Times New Roman"/>
      <w:b/>
      <w:bCs/>
      <w:sz w:val="21"/>
    </w:rPr>
  </w:style>
  <w:style w:type="paragraph" w:customStyle="1" w:styleId="82">
    <w:name w:val="Style1"/>
    <w:basedOn w:val="6"/>
    <w:qFormat/>
    <w:uiPriority w:val="0"/>
    <w:pPr>
      <w:keepLines w:val="0"/>
      <w:spacing w:before="120" w:after="60" w:line="240" w:lineRule="atLeast"/>
    </w:pPr>
    <w:rPr>
      <w:rFonts w:ascii="Arial" w:hAnsi="Arial"/>
      <w:b w:val="0"/>
      <w:bCs w:val="0"/>
      <w:kern w:val="0"/>
      <w:sz w:val="22"/>
      <w:szCs w:val="20"/>
    </w:rPr>
  </w:style>
  <w:style w:type="paragraph" w:customStyle="1" w:styleId="83">
    <w:name w:val="Style2"/>
    <w:basedOn w:val="6"/>
    <w:qFormat/>
    <w:uiPriority w:val="0"/>
    <w:pPr>
      <w:keepLines w:val="0"/>
      <w:spacing w:before="120" w:after="60" w:line="240" w:lineRule="atLeast"/>
    </w:pPr>
    <w:rPr>
      <w:rFonts w:ascii="Arial" w:hAnsi="Arial"/>
      <w:b w:val="0"/>
      <w:bCs w:val="0"/>
      <w:kern w:val="0"/>
      <w:sz w:val="22"/>
      <w:szCs w:val="20"/>
    </w:rPr>
  </w:style>
  <w:style w:type="paragraph" w:customStyle="1" w:styleId="84">
    <w:name w:val="Style3"/>
    <w:basedOn w:val="6"/>
    <w:qFormat/>
    <w:uiPriority w:val="0"/>
    <w:pPr>
      <w:keepLines w:val="0"/>
      <w:spacing w:before="120" w:after="60" w:line="240" w:lineRule="atLeast"/>
    </w:pPr>
    <w:rPr>
      <w:rFonts w:ascii="Arial" w:hAnsi="Arial"/>
      <w:b w:val="0"/>
      <w:bCs w:val="0"/>
      <w:kern w:val="0"/>
      <w:sz w:val="22"/>
      <w:szCs w:val="22"/>
    </w:rPr>
  </w:style>
  <w:style w:type="paragraph" w:customStyle="1" w:styleId="85">
    <w:name w:val="Style4"/>
    <w:basedOn w:val="6"/>
    <w:qFormat/>
    <w:uiPriority w:val="0"/>
    <w:pPr>
      <w:keepLines w:val="0"/>
      <w:spacing w:before="120" w:after="60" w:line="240" w:lineRule="atLeast"/>
    </w:pPr>
    <w:rPr>
      <w:rFonts w:ascii="Arial" w:hAnsi="Arial"/>
      <w:b w:val="0"/>
      <w:bCs w:val="0"/>
      <w:kern w:val="0"/>
      <w:sz w:val="22"/>
      <w:szCs w:val="20"/>
    </w:rPr>
  </w:style>
  <w:style w:type="character" w:customStyle="1" w:styleId="86">
    <w:name w:val="批注文字 Char"/>
    <w:link w:val="16"/>
    <w:semiHidden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87">
    <w:name w:val="批注主题 Char"/>
    <w:link w:val="39"/>
    <w:qFormat/>
    <w:uiPriority w:val="0"/>
    <w:rPr>
      <w:rFonts w:ascii="Times New Roman" w:hAnsi="Times New Roman"/>
      <w:b/>
      <w:bCs/>
      <w:kern w:val="2"/>
      <w:sz w:val="21"/>
      <w:szCs w:val="24"/>
      <w:lang w:eastAsia="en-US"/>
    </w:rPr>
  </w:style>
  <w:style w:type="character" w:customStyle="1" w:styleId="88">
    <w:name w:val="Intense Reference"/>
    <w:qFormat/>
    <w:uiPriority w:val="32"/>
    <w:rPr>
      <w:b/>
      <w:bCs/>
      <w:smallCaps/>
      <w:color w:val="C0504D"/>
      <w:spacing w:val="5"/>
      <w:u w:val="single"/>
    </w:rPr>
  </w:style>
  <w:style w:type="table" w:customStyle="1" w:styleId="89">
    <w:name w:val="浅色列表 - 强调文字颜色 12"/>
    <w:basedOn w:val="40"/>
    <w:qFormat/>
    <w:uiPriority w:val="61"/>
    <w:rPr>
      <w:rFonts w:ascii="Times New Roman" w:hAnsi="Times New Roman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paragraph" w:customStyle="1" w:styleId="90">
    <w:name w:val="233E5CD5853943F4BD7E8C4B124C0E1D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91">
    <w:name w:val="正文缩进 Char"/>
    <w:link w:val="13"/>
    <w:qFormat/>
    <w:uiPriority w:val="0"/>
    <w:rPr>
      <w:rFonts w:ascii="Times New Roman" w:hAnsi="Times New Roman"/>
      <w:sz w:val="24"/>
      <w:szCs w:val="24"/>
    </w:rPr>
  </w:style>
  <w:style w:type="paragraph" w:customStyle="1" w:styleId="92">
    <w:name w:val="无间隔1"/>
    <w:qFormat/>
    <w:uiPriority w:val="1"/>
    <w:pPr>
      <w:widowControl w:val="0"/>
      <w:spacing w:afterAutospacing="1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18"/>
      <w:szCs w:val="22"/>
      <w:lang w:val="en-US" w:eastAsia="zh-CN" w:bidi="ar-SA"/>
    </w:rPr>
  </w:style>
  <w:style w:type="character" w:customStyle="1" w:styleId="93">
    <w:name w:val="未处理的提及1"/>
    <w:basedOn w:val="46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94">
    <w:name w:val="HTML 预设格式 Char"/>
    <w:basedOn w:val="46"/>
    <w:link w:val="36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95">
    <w:name w:val="标题3"/>
    <w:basedOn w:val="4"/>
    <w:next w:val="1"/>
    <w:link w:val="96"/>
    <w:qFormat/>
    <w:uiPriority w:val="0"/>
    <w:pPr>
      <w:numPr>
        <w:ilvl w:val="2"/>
      </w:numPr>
      <w:outlineLvl w:val="2"/>
    </w:pPr>
  </w:style>
  <w:style w:type="character" w:customStyle="1" w:styleId="96">
    <w:name w:val="标题3 Char"/>
    <w:basedOn w:val="55"/>
    <w:link w:val="95"/>
    <w:qFormat/>
    <w:uiPriority w:val="0"/>
    <w:rPr>
      <w:rFonts w:ascii="微软雅黑" w:hAnsi="微软雅黑" w:eastAsia="微软雅黑"/>
      <w:bCs w:val="0"/>
      <w:kern w:val="2"/>
      <w:sz w:val="32"/>
      <w:szCs w:val="22"/>
      <w:lang w:val="zh-CN"/>
    </w:rPr>
  </w:style>
  <w:style w:type="paragraph" w:customStyle="1" w:styleId="97">
    <w:name w:val="标题4"/>
    <w:basedOn w:val="95"/>
    <w:next w:val="1"/>
    <w:link w:val="98"/>
    <w:qFormat/>
    <w:uiPriority w:val="0"/>
    <w:pPr>
      <w:numPr>
        <w:ilvl w:val="3"/>
      </w:numPr>
      <w:spacing w:line="240" w:lineRule="auto"/>
      <w:jc w:val="both"/>
      <w:outlineLvl w:val="3"/>
    </w:pPr>
  </w:style>
  <w:style w:type="character" w:customStyle="1" w:styleId="98">
    <w:name w:val="标题4 Char"/>
    <w:basedOn w:val="96"/>
    <w:link w:val="97"/>
    <w:qFormat/>
    <w:uiPriority w:val="0"/>
    <w:rPr>
      <w:rFonts w:ascii="微软雅黑" w:hAnsi="微软雅黑" w:eastAsia="微软雅黑"/>
      <w:kern w:val="2"/>
      <w:sz w:val="28"/>
      <w:szCs w:val="22"/>
      <w:lang w:val="zh-CN"/>
    </w:rPr>
  </w:style>
  <w:style w:type="paragraph" w:customStyle="1" w:styleId="99">
    <w:name w:val="表格"/>
    <w:basedOn w:val="1"/>
    <w:link w:val="100"/>
    <w:qFormat/>
    <w:uiPriority w:val="0"/>
    <w:rPr>
      <w:lang w:val="zh-CN"/>
    </w:rPr>
  </w:style>
  <w:style w:type="character" w:customStyle="1" w:styleId="100">
    <w:name w:val="表格 Char"/>
    <w:basedOn w:val="46"/>
    <w:link w:val="99"/>
    <w:qFormat/>
    <w:uiPriority w:val="0"/>
    <w:rPr>
      <w:kern w:val="2"/>
      <w:sz w:val="21"/>
      <w:szCs w:val="22"/>
      <w:lang w:val="zh-CN"/>
    </w:rPr>
  </w:style>
  <w:style w:type="paragraph" w:customStyle="1" w:styleId="101">
    <w:name w:val="标题5"/>
    <w:basedOn w:val="97"/>
    <w:next w:val="1"/>
    <w:link w:val="102"/>
    <w:qFormat/>
    <w:uiPriority w:val="0"/>
    <w:pPr>
      <w:numPr>
        <w:ilvl w:val="4"/>
      </w:numPr>
      <w:ind w:left="709" w:hanging="709"/>
      <w:outlineLvl w:val="4"/>
    </w:pPr>
    <w:rPr>
      <w:lang w:val="zh-CN"/>
    </w:rPr>
  </w:style>
  <w:style w:type="character" w:customStyle="1" w:styleId="102">
    <w:name w:val="标题5 Char"/>
    <w:basedOn w:val="98"/>
    <w:link w:val="101"/>
    <w:qFormat/>
    <w:uiPriority w:val="0"/>
    <w:rPr>
      <w:rFonts w:ascii="微软雅黑" w:hAnsi="微软雅黑" w:eastAsia="微软雅黑"/>
      <w:kern w:val="2"/>
      <w:sz w:val="32"/>
      <w:szCs w:val="22"/>
      <w:lang w:val="zh-CN"/>
    </w:rPr>
  </w:style>
  <w:style w:type="paragraph" w:customStyle="1" w:styleId="103">
    <w:name w:val="标题6"/>
    <w:basedOn w:val="101"/>
    <w:link w:val="104"/>
    <w:qFormat/>
    <w:uiPriority w:val="0"/>
    <w:pPr>
      <w:numPr>
        <w:ilvl w:val="5"/>
      </w:numPr>
    </w:pPr>
  </w:style>
  <w:style w:type="character" w:customStyle="1" w:styleId="104">
    <w:name w:val="标题6 Char"/>
    <w:basedOn w:val="102"/>
    <w:link w:val="103"/>
    <w:qFormat/>
    <w:uiPriority w:val="0"/>
    <w:rPr>
      <w:rFonts w:ascii="微软雅黑" w:hAnsi="微软雅黑" w:eastAsia="微软雅黑"/>
      <w:kern w:val="2"/>
      <w:sz w:val="28"/>
      <w:szCs w:val="22"/>
      <w:lang w:val="zh-CN"/>
    </w:rPr>
  </w:style>
  <w:style w:type="character" w:customStyle="1" w:styleId="105">
    <w:name w:val="font11"/>
    <w:basedOn w:val="46"/>
    <w:qFormat/>
    <w:uiPriority w:val="0"/>
    <w:rPr>
      <w:rFonts w:hint="default" w:ascii="Times New Roman" w:hAnsi="Times New Roman" w:cs="Times New Roman"/>
      <w:b/>
      <w:color w:val="000000"/>
      <w:sz w:val="14"/>
      <w:szCs w:val="14"/>
      <w:u w:val="none"/>
    </w:rPr>
  </w:style>
  <w:style w:type="character" w:customStyle="1" w:styleId="106">
    <w:name w:val="font21"/>
    <w:basedOn w:val="46"/>
    <w:qFormat/>
    <w:uiPriority w:val="0"/>
    <w:rPr>
      <w:rFonts w:hint="eastAsia" w:ascii="微软雅黑" w:hAnsi="微软雅黑" w:eastAsia="微软雅黑" w:cs="微软雅黑"/>
      <w:b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1" Type="http://schemas.openxmlformats.org/officeDocument/2006/relationships/fontTable" Target="fontTable.xml"/><Relationship Id="rId100" Type="http://schemas.openxmlformats.org/officeDocument/2006/relationships/customXml" Target="../customXml/item2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FE629F-EF97-444D-94C9-F271C162D8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SHXFR</Company>
  <Pages>77</Pages>
  <Words>3434</Words>
  <Characters>19576</Characters>
  <Lines>163</Lines>
  <Paragraphs>45</Paragraphs>
  <TotalTime>0</TotalTime>
  <ScaleCrop>false</ScaleCrop>
  <LinksUpToDate>false</LinksUpToDate>
  <CharactersWithSpaces>22965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2018-04-13T14:04:00Z</dcterms:created>
  <dc:creator>西弗瑞环境科技有限公司</dc:creator>
  <cp:lastModifiedBy> 麗麗</cp:lastModifiedBy>
  <cp:lastPrinted>2019-04-09T01:44:00Z</cp:lastPrinted>
  <dcterms:modified xsi:type="dcterms:W3CDTF">2019-09-26T08:56:44Z</dcterms:modified>
  <dc:title>虹元二期功能需求说明书                                                               版本1.0</dc:title>
  <cp:revision>891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